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333"/>
        <w:gridCol w:w="484"/>
        <w:gridCol w:w="2302"/>
        <w:gridCol w:w="280"/>
        <w:gridCol w:w="212"/>
        <w:gridCol w:w="536"/>
        <w:gridCol w:w="1766"/>
        <w:gridCol w:w="842"/>
        <w:gridCol w:w="709"/>
      </w:tblGrid>
      <w:tr w:rsidR="00215B36" w:rsidRPr="00AA7252" w14:paraId="14409C0D" w14:textId="77777777" w:rsidTr="00FE7E93">
        <w:tc>
          <w:tcPr>
            <w:tcW w:w="2333" w:type="dxa"/>
            <w:vMerge w:val="restart"/>
          </w:tcPr>
          <w:p w14:paraId="29BD3533" w14:textId="77777777" w:rsidR="003A74AA" w:rsidRPr="00AA7252" w:rsidRDefault="003A74AA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AE9D33" w14:textId="77777777" w:rsidR="003A74AA" w:rsidRPr="00AA7252" w:rsidRDefault="00643F81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6719C6FF" wp14:editId="62F4012C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D185CA" w14:textId="77777777" w:rsidR="003A74AA" w:rsidRPr="00AA7252" w:rsidRDefault="003A74A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5"/>
          </w:tcPr>
          <w:p w14:paraId="3C069589" w14:textId="77777777" w:rsidR="00215B36" w:rsidRPr="00AA7252" w:rsidRDefault="00F41FB3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Wydział</w:t>
            </w:r>
            <w:r w:rsidR="00215B36" w:rsidRPr="00AA725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317" w:type="dxa"/>
            <w:gridSpan w:val="3"/>
          </w:tcPr>
          <w:p w14:paraId="63A38C0C" w14:textId="77777777" w:rsidR="00215B36" w:rsidRPr="00FE7E93" w:rsidRDefault="00D915D1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7E93">
              <w:rPr>
                <w:rFonts w:ascii="Times New Roman" w:hAnsi="Times New Roman"/>
                <w:b/>
                <w:sz w:val="24"/>
                <w:szCs w:val="24"/>
              </w:rPr>
              <w:t>Nauk Technicznych</w:t>
            </w:r>
          </w:p>
        </w:tc>
      </w:tr>
      <w:tr w:rsidR="00215B36" w:rsidRPr="00AA7252" w14:paraId="34035DA4" w14:textId="77777777" w:rsidTr="00FE7E93">
        <w:tc>
          <w:tcPr>
            <w:tcW w:w="2333" w:type="dxa"/>
            <w:vMerge/>
          </w:tcPr>
          <w:p w14:paraId="0DAF6396" w14:textId="77777777" w:rsidR="00215B36" w:rsidRPr="00AA7252" w:rsidRDefault="00215B36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5"/>
          </w:tcPr>
          <w:p w14:paraId="1C8C2233" w14:textId="77777777" w:rsidR="00215B36" w:rsidRPr="00AA7252" w:rsidRDefault="00215B36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Kierunek:</w:t>
            </w:r>
          </w:p>
        </w:tc>
        <w:tc>
          <w:tcPr>
            <w:tcW w:w="3317" w:type="dxa"/>
            <w:gridSpan w:val="3"/>
          </w:tcPr>
          <w:p w14:paraId="4708B48D" w14:textId="77777777" w:rsidR="00215B36" w:rsidRPr="00FE7E93" w:rsidRDefault="00CE6EE6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7E93">
              <w:rPr>
                <w:rFonts w:ascii="Times New Roman" w:hAnsi="Times New Roman"/>
                <w:b/>
                <w:sz w:val="24"/>
                <w:szCs w:val="24"/>
              </w:rPr>
              <w:t>Inżynieria Środowiska</w:t>
            </w:r>
          </w:p>
        </w:tc>
      </w:tr>
      <w:tr w:rsidR="00215B36" w:rsidRPr="00AA7252" w14:paraId="5E646D22" w14:textId="77777777" w:rsidTr="00FE7E93">
        <w:tc>
          <w:tcPr>
            <w:tcW w:w="2333" w:type="dxa"/>
            <w:vMerge/>
          </w:tcPr>
          <w:p w14:paraId="002C1CF2" w14:textId="77777777" w:rsidR="00215B36" w:rsidRPr="00AA7252" w:rsidRDefault="00215B36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5"/>
          </w:tcPr>
          <w:p w14:paraId="375F2484" w14:textId="77777777" w:rsidR="00215B36" w:rsidRPr="00AA7252" w:rsidRDefault="00215B36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3317" w:type="dxa"/>
            <w:gridSpan w:val="3"/>
          </w:tcPr>
          <w:p w14:paraId="5808A30F" w14:textId="77777777" w:rsidR="00215B36" w:rsidRPr="00FE7E93" w:rsidRDefault="00B75585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7E93">
              <w:rPr>
                <w:rFonts w:ascii="Times New Roman" w:hAnsi="Times New Roman"/>
                <w:b/>
                <w:sz w:val="24"/>
                <w:szCs w:val="24"/>
              </w:rPr>
              <w:t>Studia inżynierskie I stopnia</w:t>
            </w:r>
            <w:r w:rsidR="0061553C" w:rsidRPr="00FE7E93">
              <w:rPr>
                <w:rFonts w:ascii="Times New Roman" w:hAnsi="Times New Roman"/>
                <w:b/>
                <w:sz w:val="24"/>
                <w:szCs w:val="24"/>
              </w:rPr>
              <w:t xml:space="preserve"> niestacjonarne</w:t>
            </w:r>
          </w:p>
        </w:tc>
      </w:tr>
      <w:tr w:rsidR="00215B36" w:rsidRPr="00AA7252" w14:paraId="22AB862D" w14:textId="77777777" w:rsidTr="00FE7E93">
        <w:tc>
          <w:tcPr>
            <w:tcW w:w="2333" w:type="dxa"/>
            <w:vMerge/>
          </w:tcPr>
          <w:p w14:paraId="4DBBA6C4" w14:textId="77777777" w:rsidR="00215B36" w:rsidRPr="00AA7252" w:rsidRDefault="00215B36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5"/>
          </w:tcPr>
          <w:p w14:paraId="32F978E2" w14:textId="77777777" w:rsidR="00215B36" w:rsidRPr="00AA7252" w:rsidRDefault="00215B36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Profil kształcenia:</w:t>
            </w:r>
          </w:p>
        </w:tc>
        <w:tc>
          <w:tcPr>
            <w:tcW w:w="3317" w:type="dxa"/>
            <w:gridSpan w:val="3"/>
          </w:tcPr>
          <w:p w14:paraId="279F3B1D" w14:textId="77777777" w:rsidR="00215B36" w:rsidRPr="00FE7E93" w:rsidRDefault="0061553C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7E93">
              <w:rPr>
                <w:rFonts w:ascii="Times New Roman" w:hAnsi="Times New Roman"/>
                <w:b/>
                <w:sz w:val="24"/>
                <w:szCs w:val="24"/>
              </w:rPr>
              <w:t xml:space="preserve">Praktyczny </w:t>
            </w:r>
          </w:p>
        </w:tc>
      </w:tr>
      <w:tr w:rsidR="00215B36" w:rsidRPr="00AA7252" w14:paraId="2D81FAF1" w14:textId="77777777" w:rsidTr="00FE7E93">
        <w:trPr>
          <w:trHeight w:val="294"/>
        </w:trPr>
        <w:tc>
          <w:tcPr>
            <w:tcW w:w="9464" w:type="dxa"/>
            <w:gridSpan w:val="9"/>
          </w:tcPr>
          <w:p w14:paraId="2947407E" w14:textId="77777777" w:rsidR="00215B36" w:rsidRPr="00AA7252" w:rsidRDefault="0061553C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PROGRAM NAUCZANIA PRZEDMIOTU</w:t>
            </w:r>
          </w:p>
        </w:tc>
      </w:tr>
      <w:tr w:rsidR="00215B36" w:rsidRPr="00AA7252" w14:paraId="724F4B20" w14:textId="77777777" w:rsidTr="00FE7E93">
        <w:tc>
          <w:tcPr>
            <w:tcW w:w="9464" w:type="dxa"/>
            <w:gridSpan w:val="9"/>
          </w:tcPr>
          <w:p w14:paraId="6E84A8DE" w14:textId="77777777" w:rsidR="00215B36" w:rsidRPr="00AA7252" w:rsidRDefault="00215B36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A – informacje ogólne</w:t>
            </w:r>
          </w:p>
        </w:tc>
      </w:tr>
      <w:tr w:rsidR="00215B36" w:rsidRPr="00AA7252" w14:paraId="4999B711" w14:textId="77777777" w:rsidTr="00FE7E93">
        <w:tc>
          <w:tcPr>
            <w:tcW w:w="5611" w:type="dxa"/>
            <w:gridSpan w:val="5"/>
          </w:tcPr>
          <w:p w14:paraId="6701FBD7" w14:textId="77777777" w:rsidR="00215B36" w:rsidRPr="00AA7252" w:rsidRDefault="00215B36" w:rsidP="00A259F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Przedmiot:</w:t>
            </w:r>
          </w:p>
        </w:tc>
        <w:tc>
          <w:tcPr>
            <w:tcW w:w="3853" w:type="dxa"/>
            <w:gridSpan w:val="4"/>
          </w:tcPr>
          <w:p w14:paraId="522752A0" w14:textId="77777777" w:rsidR="00215B36" w:rsidRPr="00AA7252" w:rsidRDefault="00A41E38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Odnawialne źródła energii</w:t>
            </w:r>
          </w:p>
        </w:tc>
      </w:tr>
      <w:tr w:rsidR="00215B36" w:rsidRPr="00AA7252" w14:paraId="61083D59" w14:textId="77777777" w:rsidTr="00FE7E93">
        <w:tc>
          <w:tcPr>
            <w:tcW w:w="5611" w:type="dxa"/>
            <w:gridSpan w:val="5"/>
          </w:tcPr>
          <w:p w14:paraId="2910D314" w14:textId="77777777" w:rsidR="00215B36" w:rsidRPr="00AA7252" w:rsidRDefault="00215B36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3" w:type="dxa"/>
            <w:gridSpan w:val="4"/>
          </w:tcPr>
          <w:p w14:paraId="057E802F" w14:textId="77777777" w:rsidR="00215B36" w:rsidRPr="00AA7252" w:rsidRDefault="00665516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2.    </w:t>
            </w:r>
            <w:r w:rsidR="0056280A" w:rsidRPr="00AA7252">
              <w:rPr>
                <w:rFonts w:ascii="Times New Roman" w:hAnsi="Times New Roman"/>
                <w:b/>
                <w:sz w:val="24"/>
                <w:szCs w:val="24"/>
              </w:rPr>
              <w:t>Punkty ECTS:</w:t>
            </w:r>
            <w:r w:rsidR="00134971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15B36" w:rsidRPr="00AA7252" w14:paraId="21A6991D" w14:textId="77777777" w:rsidTr="00FE7E93">
        <w:tc>
          <w:tcPr>
            <w:tcW w:w="5611" w:type="dxa"/>
            <w:gridSpan w:val="5"/>
          </w:tcPr>
          <w:p w14:paraId="14267AF7" w14:textId="77777777" w:rsidR="00215B36" w:rsidRPr="00AA7252" w:rsidRDefault="00215B36" w:rsidP="00A259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Rodzaj przedmiotu: </w:t>
            </w:r>
            <w:r w:rsidR="007F369C" w:rsidRPr="00AA7252">
              <w:rPr>
                <w:rFonts w:ascii="Times New Roman" w:hAnsi="Times New Roman"/>
                <w:sz w:val="24"/>
                <w:szCs w:val="24"/>
              </w:rPr>
              <w:t>fakultatywny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>/ specjalnościowy</w:t>
            </w:r>
          </w:p>
        </w:tc>
        <w:tc>
          <w:tcPr>
            <w:tcW w:w="3853" w:type="dxa"/>
            <w:gridSpan w:val="4"/>
          </w:tcPr>
          <w:p w14:paraId="23482455" w14:textId="77777777" w:rsidR="00215B36" w:rsidRPr="00AA7252" w:rsidRDefault="0056280A" w:rsidP="00A259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Język wykładowy:</w:t>
            </w:r>
            <w:r w:rsidR="006B53A7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B53A7" w:rsidRPr="00AA7252">
              <w:rPr>
                <w:rFonts w:ascii="Times New Roman" w:hAnsi="Times New Roman"/>
                <w:sz w:val="24"/>
                <w:szCs w:val="24"/>
              </w:rPr>
              <w:t>polski</w:t>
            </w:r>
          </w:p>
        </w:tc>
      </w:tr>
      <w:tr w:rsidR="00215B36" w:rsidRPr="00AA7252" w14:paraId="05700335" w14:textId="77777777" w:rsidTr="00FE7E93">
        <w:tc>
          <w:tcPr>
            <w:tcW w:w="2817" w:type="dxa"/>
            <w:gridSpan w:val="2"/>
          </w:tcPr>
          <w:p w14:paraId="0F4CA4E9" w14:textId="77777777" w:rsidR="00215B36" w:rsidRPr="00AA7252" w:rsidRDefault="00215B36" w:rsidP="00A259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Rok studiów:</w:t>
            </w:r>
            <w:r w:rsidR="006B53A7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794" w:type="dxa"/>
            <w:gridSpan w:val="3"/>
          </w:tcPr>
          <w:p w14:paraId="0A5F3B0A" w14:textId="77777777" w:rsidR="00215B36" w:rsidRPr="00AA7252" w:rsidRDefault="006B53A7" w:rsidP="00A259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="00215B36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Semestry/y: </w:t>
            </w:r>
            <w:r w:rsidR="004E03A0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>6</w:t>
            </w:r>
            <w:r w:rsidR="00215B36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53" w:type="dxa"/>
            <w:gridSpan w:val="4"/>
          </w:tcPr>
          <w:p w14:paraId="0268B18C" w14:textId="77777777" w:rsidR="00215B36" w:rsidRPr="00AA7252" w:rsidRDefault="0056280A" w:rsidP="00A259F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Liczba godzin ogółem:</w:t>
            </w:r>
            <w:r w:rsidR="006B53A7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479A" w:rsidRPr="00AA725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15B36" w:rsidRPr="00AA7252" w14:paraId="29A2692F" w14:textId="77777777" w:rsidTr="00FE7E93">
        <w:tc>
          <w:tcPr>
            <w:tcW w:w="5611" w:type="dxa"/>
            <w:gridSpan w:val="5"/>
          </w:tcPr>
          <w:p w14:paraId="3537B657" w14:textId="77777777" w:rsidR="00215B36" w:rsidRPr="00AA7252" w:rsidRDefault="00665516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8.     </w:t>
            </w:r>
            <w:r w:rsidR="00215B36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Formy dydaktyczne prowadzenia zajęć </w:t>
            </w:r>
            <w:r w:rsidR="00215B36" w:rsidRPr="00AA725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liczba godzin w semestrze: </w:t>
            </w:r>
          </w:p>
        </w:tc>
        <w:tc>
          <w:tcPr>
            <w:tcW w:w="2302" w:type="dxa"/>
            <w:gridSpan w:val="2"/>
          </w:tcPr>
          <w:p w14:paraId="355AE6E9" w14:textId="712C81CB" w:rsidR="00CE6EE6" w:rsidRPr="00AA7252" w:rsidRDefault="00A278F0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Zajęcia teoretyczne:</w:t>
            </w:r>
            <w:r w:rsidR="00192378" w:rsidRPr="00AA725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Zajęcia praktyczne</w:t>
            </w:r>
            <w:r w:rsidR="00A6655A">
              <w:rPr>
                <w:rFonts w:ascii="Times New Roman" w:hAnsi="Times New Roman"/>
                <w:b/>
                <w:sz w:val="24"/>
                <w:szCs w:val="24"/>
              </w:rPr>
              <w:t xml:space="preserve"> /projekt/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551" w:type="dxa"/>
            <w:gridSpan w:val="2"/>
          </w:tcPr>
          <w:p w14:paraId="7B5955E4" w14:textId="77777777" w:rsidR="00215B36" w:rsidRPr="00AA7252" w:rsidRDefault="00B6479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1</w:t>
            </w:r>
            <w:r w:rsidR="00192378" w:rsidRPr="00AA725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35FE2" w14:textId="77777777" w:rsidR="00A6655A" w:rsidRDefault="00A6655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E3AE4C" w14:textId="00A5384A" w:rsidR="00CE6EE6" w:rsidRPr="00AA7252" w:rsidRDefault="00CE6EE6" w:rsidP="00A665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1</w:t>
            </w:r>
            <w:r w:rsidR="00192378" w:rsidRPr="00AA72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5B36" w:rsidRPr="00AA7252" w14:paraId="5E349308" w14:textId="77777777" w:rsidTr="00FE7E93">
        <w:tc>
          <w:tcPr>
            <w:tcW w:w="5611" w:type="dxa"/>
            <w:gridSpan w:val="5"/>
            <w:vAlign w:val="center"/>
          </w:tcPr>
          <w:p w14:paraId="56AA062A" w14:textId="77777777" w:rsidR="00215B36" w:rsidRPr="00AA7252" w:rsidRDefault="00215B36" w:rsidP="00A259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Imię i nazwisko koordynatora przedmiotu oraz prowadzących zajęcia</w:t>
            </w:r>
            <w:r w:rsidR="00C90CCB" w:rsidRPr="00FE7E93">
              <w:rPr>
                <w:rFonts w:ascii="Times New Roman" w:hAnsi="Times New Roman"/>
                <w:sz w:val="24"/>
                <w:szCs w:val="24"/>
              </w:rPr>
              <w:t>:</w:t>
            </w:r>
            <w:r w:rsidR="004E03A0" w:rsidRPr="00FE7E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5516" w:rsidRPr="00FE7E93">
              <w:rPr>
                <w:rFonts w:ascii="Times New Roman" w:hAnsi="Times New Roman"/>
                <w:sz w:val="24"/>
                <w:szCs w:val="24"/>
              </w:rPr>
              <w:t>dr inż. Oleksandr Pryimak</w:t>
            </w:r>
          </w:p>
        </w:tc>
        <w:tc>
          <w:tcPr>
            <w:tcW w:w="3853" w:type="dxa"/>
            <w:gridSpan w:val="4"/>
            <w:vAlign w:val="center"/>
          </w:tcPr>
          <w:p w14:paraId="53BB6E25" w14:textId="77777777" w:rsidR="00B75585" w:rsidRPr="00AA7252" w:rsidRDefault="00C90CCB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Koordynator:</w:t>
            </w:r>
            <w:r w:rsidR="00B75585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87D6911" w14:textId="77777777" w:rsidR="00B75585" w:rsidRPr="00AA7252" w:rsidRDefault="00FE7E93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665516" w:rsidRPr="00AA7252">
              <w:rPr>
                <w:rFonts w:ascii="Times New Roman" w:hAnsi="Times New Roman"/>
                <w:sz w:val="24"/>
                <w:szCs w:val="24"/>
              </w:rPr>
              <w:t>r inż. Oleksandr Pryimak</w:t>
            </w:r>
          </w:p>
        </w:tc>
      </w:tr>
      <w:tr w:rsidR="00C90CCB" w:rsidRPr="00AA7252" w14:paraId="7B21E950" w14:textId="77777777" w:rsidTr="00FE7E93">
        <w:tc>
          <w:tcPr>
            <w:tcW w:w="9464" w:type="dxa"/>
            <w:gridSpan w:val="9"/>
          </w:tcPr>
          <w:p w14:paraId="21F97C4A" w14:textId="77777777" w:rsidR="00C90CCB" w:rsidRPr="00AA7252" w:rsidRDefault="00C90CCB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B – wymagania wstępne</w:t>
            </w:r>
          </w:p>
        </w:tc>
      </w:tr>
      <w:tr w:rsidR="00C90CCB" w:rsidRPr="00AA7252" w14:paraId="34E26D86" w14:textId="77777777" w:rsidTr="00FE7E93">
        <w:tc>
          <w:tcPr>
            <w:tcW w:w="9464" w:type="dxa"/>
            <w:gridSpan w:val="9"/>
          </w:tcPr>
          <w:p w14:paraId="5F00985F" w14:textId="77777777" w:rsidR="00C90CCB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Ochrona środowiska</w:t>
            </w:r>
            <w:r w:rsidR="002A2584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0CCB" w:rsidRPr="00AA7252" w14:paraId="58EE960D" w14:textId="77777777" w:rsidTr="00FE7E93">
        <w:trPr>
          <w:trHeight w:val="204"/>
        </w:trPr>
        <w:tc>
          <w:tcPr>
            <w:tcW w:w="9464" w:type="dxa"/>
            <w:gridSpan w:val="9"/>
          </w:tcPr>
          <w:p w14:paraId="6D906E91" w14:textId="77777777" w:rsidR="00C90CCB" w:rsidRPr="00AA7252" w:rsidRDefault="00C90CCB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C– cele kształcenia</w:t>
            </w:r>
          </w:p>
        </w:tc>
      </w:tr>
      <w:tr w:rsidR="00C90CCB" w:rsidRPr="00AA7252" w14:paraId="083D558D" w14:textId="77777777" w:rsidTr="00FE7E93">
        <w:trPr>
          <w:trHeight w:val="1108"/>
        </w:trPr>
        <w:tc>
          <w:tcPr>
            <w:tcW w:w="9464" w:type="dxa"/>
            <w:gridSpan w:val="9"/>
            <w:tcBorders>
              <w:bottom w:val="single" w:sz="4" w:space="0" w:color="auto"/>
            </w:tcBorders>
          </w:tcPr>
          <w:p w14:paraId="53FF67C8" w14:textId="77777777" w:rsidR="0004077A" w:rsidRPr="00AA7252" w:rsidRDefault="00A94B40" w:rsidP="00A259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Zapoznanie studentów z podstawową wiedzą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A41E38"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otyczącą zagrożeń wynikających z dalszego wykorzystywania kopalnych źródeł energii, alternatywnych odnawialnych źródeł energii oraz ograniczeń wynikających z ich charakteru. Uzyskanie podstawowych informacji o obecnie stosowanych i perspektywicznych układach do konwersji energii z wykorzystaniem źródeł odnawialnych.</w:t>
            </w:r>
          </w:p>
        </w:tc>
      </w:tr>
      <w:tr w:rsidR="000F6CB5" w:rsidRPr="00AA7252" w14:paraId="275C5F7E" w14:textId="77777777" w:rsidTr="00FE7E93">
        <w:trPr>
          <w:trHeight w:val="510"/>
        </w:trPr>
        <w:tc>
          <w:tcPr>
            <w:tcW w:w="9464" w:type="dxa"/>
            <w:gridSpan w:val="9"/>
            <w:tcBorders>
              <w:bottom w:val="single" w:sz="4" w:space="0" w:color="auto"/>
            </w:tcBorders>
          </w:tcPr>
          <w:p w14:paraId="3407B94C" w14:textId="77777777" w:rsidR="000F6CB5" w:rsidRPr="00AA7252" w:rsidRDefault="000F6CB5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D – efekty </w:t>
            </w:r>
            <w:r w:rsidR="00A278F0" w:rsidRPr="00AA7252">
              <w:rPr>
                <w:rFonts w:ascii="Times New Roman" w:hAnsi="Times New Roman"/>
                <w:b/>
                <w:sz w:val="24"/>
                <w:szCs w:val="24"/>
              </w:rPr>
              <w:t>uczenia się</w:t>
            </w:r>
          </w:p>
        </w:tc>
      </w:tr>
      <w:tr w:rsidR="00C90CCB" w:rsidRPr="00AA7252" w14:paraId="3D951560" w14:textId="77777777" w:rsidTr="00FE7E93">
        <w:tc>
          <w:tcPr>
            <w:tcW w:w="9464" w:type="dxa"/>
            <w:gridSpan w:val="9"/>
          </w:tcPr>
          <w:p w14:paraId="1DC8382C" w14:textId="77777777" w:rsidR="0061553C" w:rsidRPr="00AA7252" w:rsidRDefault="00933592" w:rsidP="00A259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Wiedza (</w:t>
            </w:r>
            <w:r w:rsidR="00577A90"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56280A" w:rsidRPr="00AA7252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="00C90CCB" w:rsidRPr="00AA7252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  <w:r w:rsidR="00B86038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4B40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51FA9D5" w14:textId="77777777" w:rsidR="002450D2" w:rsidRPr="00AA7252" w:rsidRDefault="00577A9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2450D2" w:rsidRPr="00AA7252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278F0"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Student zna i rozumie</w:t>
            </w:r>
            <w:r w:rsidR="00A41E38"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problemy związane z wykorzystywaniem kopalnych źródeł energii</w:t>
            </w:r>
            <w:r w:rsidR="00A278F0"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4AC30C8C" w14:textId="77777777" w:rsidR="0035443A" w:rsidRPr="00AA7252" w:rsidRDefault="00577A9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2450D2" w:rsidRPr="00AA7252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Student d</w:t>
            </w:r>
            <w:r w:rsidR="00A41E38"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efiniuje i charakteryzuje odnawialne źródła energii</w:t>
            </w:r>
            <w:r w:rsidR="00A278F0"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37C52B3B" w14:textId="77777777" w:rsidR="00877B85" w:rsidRPr="00AA7252" w:rsidRDefault="00577A9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2450D2" w:rsidRPr="00AA7252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Student charakteryzuje</w:t>
            </w:r>
            <w:r w:rsidR="00A41E38"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metody i techniczne rozwiązania umożliwiające wykorzystanie odnawialnych źródeł energii</w:t>
            </w:r>
            <w:r w:rsidR="00877B85" w:rsidRPr="00AA7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183E24" w14:textId="77777777" w:rsidR="0035443A" w:rsidRPr="00AA7252" w:rsidRDefault="0035443A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14BE67" w14:textId="77777777" w:rsidR="0061553C" w:rsidRPr="00AA7252" w:rsidRDefault="00933592" w:rsidP="00A259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Umiejętności (</w:t>
            </w:r>
            <w:r w:rsidR="0056280A" w:rsidRPr="00AA7252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 w:rsidR="00C90CCB" w:rsidRPr="00AA7252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  <w:r w:rsidR="00DF23CF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15B7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1D9284C" w14:textId="77777777" w:rsidR="00933592" w:rsidRPr="00AA7252" w:rsidRDefault="00577A9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33592" w:rsidRPr="00AA7252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553C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504801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Student potrafi identyfikować i proponować rozwiązania podstawowych problemów praktycznych z zakresu odnawialnych źródeł energii.</w:t>
            </w:r>
          </w:p>
          <w:p w14:paraId="52EBABE6" w14:textId="77777777" w:rsidR="0061553C" w:rsidRPr="00AA7252" w:rsidRDefault="0061553C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2E6A8D" w14:textId="77777777" w:rsidR="0050277A" w:rsidRPr="00AA7252" w:rsidRDefault="00933592" w:rsidP="00A259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Kompetencje społeczne (</w:t>
            </w:r>
            <w:r w:rsidR="0056280A" w:rsidRPr="00AA7252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="00C90CCB" w:rsidRPr="00AA7252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  <w:r w:rsidR="007415B7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DBA6E74" w14:textId="77777777" w:rsidR="002450D2" w:rsidRPr="00AA7252" w:rsidRDefault="00577A9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EKK</w:t>
            </w:r>
            <w:r w:rsidR="002450D2" w:rsidRPr="00AA725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553C" w:rsidRPr="00AA725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54DC7" w:rsidRPr="00AA7252">
              <w:rPr>
                <w:rFonts w:ascii="Times New Roman" w:hAnsi="Times New Roman"/>
                <w:sz w:val="24"/>
                <w:szCs w:val="24"/>
              </w:rPr>
              <w:t xml:space="preserve"> Student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potrafi</w:t>
            </w:r>
            <w:r w:rsidR="00554DC7" w:rsidRPr="00AA7252">
              <w:rPr>
                <w:rFonts w:ascii="Times New Roman" w:hAnsi="Times New Roman"/>
                <w:sz w:val="24"/>
                <w:szCs w:val="24"/>
              </w:rPr>
              <w:t xml:space="preserve"> współdziałać i</w:t>
            </w:r>
            <w:r w:rsidR="00504801" w:rsidRPr="00AA7252">
              <w:rPr>
                <w:rFonts w:ascii="Times New Roman" w:hAnsi="Times New Roman"/>
                <w:sz w:val="24"/>
                <w:szCs w:val="24"/>
              </w:rPr>
              <w:t xml:space="preserve"> pracować w zespole projektowym (architekt, konstruktor, inżynier sanitarny)</w:t>
            </w:r>
          </w:p>
          <w:p w14:paraId="642C19B3" w14:textId="77777777" w:rsidR="002450D2" w:rsidRPr="00AA7252" w:rsidRDefault="00577A9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EKK2</w:t>
            </w:r>
            <w:r w:rsidR="0061553C" w:rsidRPr="00AA725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54DC7" w:rsidRPr="00AA7252">
              <w:rPr>
                <w:rFonts w:ascii="Times New Roman" w:hAnsi="Times New Roman"/>
                <w:sz w:val="24"/>
                <w:szCs w:val="24"/>
              </w:rPr>
              <w:t xml:space="preserve"> Student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krytycznie ocenia odbierane treści.</w:t>
            </w:r>
          </w:p>
          <w:p w14:paraId="0AE2E5C3" w14:textId="77777777" w:rsidR="002450D2" w:rsidRPr="00AA7252" w:rsidRDefault="002450D2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CCB" w:rsidRPr="00AA7252" w14:paraId="11D48610" w14:textId="77777777" w:rsidTr="00FE7E93">
        <w:tc>
          <w:tcPr>
            <w:tcW w:w="9464" w:type="dxa"/>
            <w:gridSpan w:val="9"/>
            <w:tcBorders>
              <w:bottom w:val="single" w:sz="4" w:space="0" w:color="auto"/>
            </w:tcBorders>
          </w:tcPr>
          <w:p w14:paraId="1B61CBCF" w14:textId="77777777" w:rsidR="00C90CCB" w:rsidRPr="00AA7252" w:rsidRDefault="00C90CCB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E – treści programowe oraz liczba godzin </w:t>
            </w:r>
          </w:p>
        </w:tc>
      </w:tr>
      <w:tr w:rsidR="001B1EFC" w:rsidRPr="00AA7252" w14:paraId="67EEE852" w14:textId="77777777" w:rsidTr="00FE7E93">
        <w:tc>
          <w:tcPr>
            <w:tcW w:w="8755" w:type="dxa"/>
            <w:gridSpan w:val="8"/>
            <w:tcBorders>
              <w:bottom w:val="single" w:sz="4" w:space="0" w:color="auto"/>
            </w:tcBorders>
          </w:tcPr>
          <w:p w14:paraId="2127E0B1" w14:textId="77777777" w:rsidR="001B1EFC" w:rsidRPr="00AA7252" w:rsidRDefault="00A278F0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Zajęcia teoretyczne:</w:t>
            </w:r>
          </w:p>
          <w:p w14:paraId="11E3A7B7" w14:textId="77777777" w:rsidR="001B1EFC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>1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F1E" w:rsidRPr="00AA72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Charakterystyka zasobów konwencjonalnych źródeł energii nieodnawialnej: węgla kamiennego i brunatnego, ropy naftowej, gazu ziemnego, energii jądrowej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513F1E" w:rsidRPr="00AA72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 xml:space="preserve"> Wpływ konwencjonalnych źródeł na skażenie środowiska naturalnego</w:t>
            </w:r>
          </w:p>
          <w:p w14:paraId="65A5E0E9" w14:textId="77777777" w:rsidR="00652F06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>2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F1E" w:rsidRPr="00AA72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Odnawialne źródła energii: słońce, grawitacja, wiatr, geotermia. Słońce jako źródło energii. Konwersja energii promieniowania słonecznego. Słoneczne systemy grzewcze. Procesy fotosyntezy, produkcja biomasy i biopaliw.</w:t>
            </w:r>
          </w:p>
          <w:p w14:paraId="27B224C9" w14:textId="77777777" w:rsidR="00652F06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>3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F1E" w:rsidRPr="00AA72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Układy fotowoltaiczne i perspektywy ich rozwoju</w:t>
            </w:r>
          </w:p>
          <w:p w14:paraId="7839FA33" w14:textId="77777777" w:rsidR="00513F1E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>4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F1E" w:rsidRPr="00AA72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Plantacje energetyczne i zagadnienia współspalania biomasy i paliw kopalnych. Energetyka wiatrowa, historia rozwoju, typy siłowni wiatrowych</w:t>
            </w:r>
          </w:p>
          <w:p w14:paraId="634065CB" w14:textId="77777777" w:rsidR="00652F06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>.</w:t>
            </w:r>
            <w:r w:rsidR="001B1EFC" w:rsidRPr="00AA7252">
              <w:rPr>
                <w:rFonts w:ascii="Times New Roman" w:hAnsi="Times New Roman"/>
                <w:sz w:val="24"/>
                <w:szCs w:val="24"/>
              </w:rPr>
              <w:t>5</w:t>
            </w:r>
            <w:r w:rsidR="00513F1E" w:rsidRPr="00AA72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. Geotermia i systemy geotermalne. Pompy ciepła i ich stosowanie. Hydroenergetyka w Polsce i na Świecie, małe siłownie wodne</w:t>
            </w:r>
          </w:p>
          <w:p w14:paraId="388E12E9" w14:textId="77777777" w:rsidR="00513F1E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513F1E" w:rsidRPr="00AA7252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513F1E" w:rsidRPr="00AA72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Wykorzystanie odpadów do produkcji energii. Znaczenie źródeł odnawialnych w perspektywicznym bilansie energetycznym. Źródła odnawialne a ochrona środowiska</w:t>
            </w:r>
          </w:p>
          <w:p w14:paraId="3D783948" w14:textId="77777777" w:rsidR="001B1EFC" w:rsidRPr="00AA7252" w:rsidRDefault="001B1EFC" w:rsidP="00A259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Razem liczba godzin: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3A4151" w14:textId="77777777" w:rsidR="00817A01" w:rsidRPr="00AA7252" w:rsidRDefault="00817A01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E8A92C" w14:textId="77777777" w:rsidR="001B1EFC" w:rsidRPr="00AA7252" w:rsidRDefault="00652F06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1AEFAA3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D23096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9E9726" w14:textId="77777777" w:rsidR="001B1EFC" w:rsidRPr="00AA7252" w:rsidRDefault="00817A01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14:paraId="61197088" w14:textId="77777777" w:rsidR="00817A01" w:rsidRPr="00AA7252" w:rsidRDefault="00817A01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FF088B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F78EFD" w14:textId="77777777" w:rsidR="001B1EFC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D357F97" w14:textId="77777777" w:rsidR="001B1EFC" w:rsidRPr="00AA7252" w:rsidRDefault="00817A01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86C8B1D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21A768" w14:textId="77777777" w:rsidR="001B1EFC" w:rsidRPr="00AA7252" w:rsidRDefault="00817A01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12032C0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47ADCB" w14:textId="77777777" w:rsidR="001B1EFC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7E30782" w14:textId="77777777" w:rsidR="00513F1E" w:rsidRPr="00AA7252" w:rsidRDefault="00513F1E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A3D9FF" w14:textId="77777777" w:rsidR="001B1EFC" w:rsidRPr="00AA7252" w:rsidRDefault="00817A01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1B1EFC" w:rsidRPr="00AA7252" w14:paraId="3A632B50" w14:textId="77777777" w:rsidTr="00FE7E93">
        <w:tc>
          <w:tcPr>
            <w:tcW w:w="8755" w:type="dxa"/>
            <w:gridSpan w:val="8"/>
            <w:tcBorders>
              <w:top w:val="nil"/>
              <w:bottom w:val="single" w:sz="4" w:space="0" w:color="auto"/>
            </w:tcBorders>
          </w:tcPr>
          <w:p w14:paraId="53538614" w14:textId="77777777" w:rsidR="001B1EFC" w:rsidRPr="00AA7252" w:rsidRDefault="00A278F0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Zajęcia praktyczne:</w:t>
            </w:r>
          </w:p>
          <w:p w14:paraId="464B8382" w14:textId="77777777" w:rsidR="00513F1E" w:rsidRPr="00AA7252" w:rsidRDefault="00513F1E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Na zajęciach projektowych studenci: opracowują koncepcję wykorzystania odnawialnych źródeł energii dla wybranego obiektu, wykonują niezbędne podstawowe obliczenia układu, dobierają występujące w nim elementy, a także wykonują rysunek tego układu.  </w:t>
            </w:r>
          </w:p>
          <w:p w14:paraId="5A00EEB0" w14:textId="77777777" w:rsidR="001B1EFC" w:rsidRPr="00AA7252" w:rsidRDefault="001B1EFC" w:rsidP="00A259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Razem liczba godzin: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0D1B552" w14:textId="77777777" w:rsidR="001B1EFC" w:rsidRPr="00AA7252" w:rsidRDefault="001B1EFC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25ED65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111708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AD517F" w14:textId="77777777" w:rsidR="00513F1E" w:rsidRPr="00AA7252" w:rsidRDefault="00513F1E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1C2279" w14:textId="77777777" w:rsidR="001B1EFC" w:rsidRPr="00AA7252" w:rsidRDefault="003E2709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1B1EFC" w:rsidRPr="00AA7252" w14:paraId="0E43A59F" w14:textId="77777777" w:rsidTr="00FE7E93">
        <w:tc>
          <w:tcPr>
            <w:tcW w:w="8755" w:type="dxa"/>
            <w:gridSpan w:val="8"/>
          </w:tcPr>
          <w:p w14:paraId="09816E1D" w14:textId="77777777" w:rsidR="001B1EFC" w:rsidRPr="00AA7252" w:rsidRDefault="001B1EFC" w:rsidP="00A259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Ogółem liczba godzin przedmiotu:</w:t>
            </w:r>
          </w:p>
        </w:tc>
        <w:tc>
          <w:tcPr>
            <w:tcW w:w="709" w:type="dxa"/>
          </w:tcPr>
          <w:p w14:paraId="4569FE0A" w14:textId="77777777" w:rsidR="001B1EFC" w:rsidRPr="00AA7252" w:rsidRDefault="001403BE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B1EFC" w:rsidRPr="00AA725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90CCB" w:rsidRPr="00AA7252" w14:paraId="207E02EA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54356C06" w14:textId="77777777" w:rsidR="00C90CCB" w:rsidRPr="00AA7252" w:rsidRDefault="00C90CCB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 – metody nauczania oraz środki dydaktyczne</w:t>
            </w:r>
          </w:p>
        </w:tc>
      </w:tr>
      <w:tr w:rsidR="00C90CCB" w:rsidRPr="00AA7252" w14:paraId="1DD82BBE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1D429198" w14:textId="5492A675" w:rsidR="00C90CCB" w:rsidRPr="00AA7252" w:rsidRDefault="00A278F0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Zajęcia teoretyczne: w</w:t>
            </w:r>
            <w:r w:rsidR="000A08F7" w:rsidRPr="00AA7252">
              <w:rPr>
                <w:rFonts w:ascii="Times New Roman" w:hAnsi="Times New Roman"/>
                <w:sz w:val="24"/>
                <w:szCs w:val="24"/>
              </w:rPr>
              <w:t xml:space="preserve">ykłady </w:t>
            </w:r>
            <w:r w:rsidR="00E34E31" w:rsidRPr="00AA7252">
              <w:rPr>
                <w:rFonts w:ascii="Times New Roman" w:hAnsi="Times New Roman"/>
                <w:sz w:val="24"/>
                <w:szCs w:val="24"/>
              </w:rPr>
              <w:t xml:space="preserve">– audytoryjne, </w:t>
            </w:r>
            <w:r w:rsidR="000A08F7" w:rsidRPr="00AA7252">
              <w:rPr>
                <w:rFonts w:ascii="Times New Roman" w:hAnsi="Times New Roman"/>
                <w:sz w:val="24"/>
                <w:szCs w:val="24"/>
              </w:rPr>
              <w:t xml:space="preserve"> konwersatoryjne i problemowe.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Zajęcia praktyczne:</w:t>
            </w:r>
            <w:r w:rsidR="000A08F7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ć</w:t>
            </w:r>
            <w:r w:rsidR="000A08F7" w:rsidRPr="00AA7252">
              <w:rPr>
                <w:rFonts w:ascii="Times New Roman" w:hAnsi="Times New Roman"/>
                <w:sz w:val="24"/>
                <w:szCs w:val="24"/>
              </w:rPr>
              <w:t>wiczenia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projektowe</w:t>
            </w:r>
            <w:r w:rsidR="000A08F7" w:rsidRPr="00AA725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4054C6" w:rsidRPr="00AA7252">
              <w:rPr>
                <w:rFonts w:ascii="Times New Roman" w:hAnsi="Times New Roman"/>
                <w:sz w:val="24"/>
                <w:szCs w:val="24"/>
              </w:rPr>
              <w:t xml:space="preserve"> przy wykorzystaniu komputer</w:t>
            </w:r>
            <w:r w:rsidR="00B806DF" w:rsidRPr="00AA7252">
              <w:rPr>
                <w:rFonts w:ascii="Times New Roman" w:hAnsi="Times New Roman"/>
                <w:sz w:val="24"/>
                <w:szCs w:val="24"/>
              </w:rPr>
              <w:t>ów z oprogramowaniem branżowym</w:t>
            </w:r>
            <w:r w:rsidR="004054C6" w:rsidRPr="00AA7252">
              <w:rPr>
                <w:rFonts w:ascii="Times New Roman" w:hAnsi="Times New Roman"/>
                <w:sz w:val="24"/>
                <w:szCs w:val="24"/>
              </w:rPr>
              <w:t>, tematów ćwiczeniowych, podręczników, zestawów pytań i zadań kontrolnych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, dyskusja, praca </w:t>
            </w:r>
            <w:r w:rsidR="007931F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w grupach.</w:t>
            </w:r>
          </w:p>
        </w:tc>
      </w:tr>
      <w:tr w:rsidR="00C90CCB" w:rsidRPr="00AA7252" w14:paraId="348277BA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0912E25B" w14:textId="77777777" w:rsidR="00C90CCB" w:rsidRPr="00AA7252" w:rsidRDefault="00C90CCB" w:rsidP="00A259F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G – metody oceniania</w:t>
            </w:r>
          </w:p>
        </w:tc>
      </w:tr>
      <w:tr w:rsidR="00C90CCB" w:rsidRPr="00AA7252" w14:paraId="45FF30AF" w14:textId="77777777" w:rsidTr="00FE7E93">
        <w:tblPrEx>
          <w:tblLook w:val="04A0" w:firstRow="1" w:lastRow="0" w:firstColumn="1" w:lastColumn="0" w:noHBand="0" w:noVBand="1"/>
        </w:tblPrEx>
        <w:tc>
          <w:tcPr>
            <w:tcW w:w="5119" w:type="dxa"/>
            <w:gridSpan w:val="3"/>
          </w:tcPr>
          <w:p w14:paraId="0C37FD08" w14:textId="77777777" w:rsidR="00C90CCB" w:rsidRPr="00AA7252" w:rsidRDefault="00C90CCB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 – formułująca</w:t>
            </w:r>
            <w:r w:rsidR="000A08F7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5AF2C2F1" w14:textId="77777777" w:rsidR="002100BF" w:rsidRPr="00AA7252" w:rsidRDefault="002100BF" w:rsidP="00A259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F1 –</w:t>
            </w:r>
            <w:r w:rsidR="00162766"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na podstawie wypowiedzi studenta na temat przygotowanego wcześniej materiału (własnego opracowania) i zaprezentowanego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przez studenta na zajęciach</w:t>
            </w:r>
            <w:r w:rsidR="003E2709" w:rsidRPr="00AA725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E2D89BE" w14:textId="77777777" w:rsidR="002100BF" w:rsidRPr="00AA7252" w:rsidRDefault="002100BF" w:rsidP="00A259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F2 –</w:t>
            </w:r>
            <w:r w:rsidR="00162766"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na podstawie wypowiedzi studenta świadczących o zrozumieniu bądź brakach w zrozumieniu treści omawianych podczas zajęć</w:t>
            </w:r>
          </w:p>
          <w:p w14:paraId="240A10F9" w14:textId="77777777" w:rsidR="002100BF" w:rsidRPr="00AA7252" w:rsidRDefault="002100BF" w:rsidP="00A259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F3 –</w:t>
            </w:r>
            <w:r w:rsidR="00162766"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na podstawie  pytań zadawanych przez studenta świadczących o poziomie wiedzy i zainteresowania poruszaną problematyką</w:t>
            </w:r>
          </w:p>
          <w:p w14:paraId="3139D6DB" w14:textId="77777777" w:rsidR="00C90CCB" w:rsidRPr="00AA7252" w:rsidRDefault="002100BF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F4 –</w:t>
            </w:r>
            <w:r w:rsidR="00162766"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na podstawie aktywności poznawczej studenta podczas zajęć (znajomości literatury przedmiotu, dokonywania porównań, samodzielnego wyciągania wniosków itp.)</w:t>
            </w:r>
          </w:p>
        </w:tc>
        <w:tc>
          <w:tcPr>
            <w:tcW w:w="4345" w:type="dxa"/>
            <w:gridSpan w:val="6"/>
          </w:tcPr>
          <w:p w14:paraId="12F46475" w14:textId="77777777" w:rsidR="00C90CCB" w:rsidRPr="00AA7252" w:rsidRDefault="00C90CCB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P </w:t>
            </w:r>
            <w:r w:rsidR="00CA20B1" w:rsidRPr="00AA7252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20B1" w:rsidRPr="00AA7252">
              <w:rPr>
                <w:rFonts w:ascii="Times New Roman" w:hAnsi="Times New Roman"/>
                <w:b/>
                <w:sz w:val="24"/>
                <w:szCs w:val="24"/>
              </w:rPr>
              <w:t>podsumowująca</w:t>
            </w:r>
          </w:p>
          <w:p w14:paraId="44BE8843" w14:textId="77777777" w:rsidR="002100BF" w:rsidRPr="00AA7252" w:rsidRDefault="002100BF" w:rsidP="00A259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P1 </w:t>
            </w:r>
            <w:r w:rsidR="00C47E6A"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– ocena </w:t>
            </w: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aktywności studenta podczas zajęć</w:t>
            </w:r>
          </w:p>
          <w:p w14:paraId="5C7E4F2D" w14:textId="77777777" w:rsidR="00C47E6A" w:rsidRPr="00AA7252" w:rsidRDefault="00C47E6A" w:rsidP="00A259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P2 – ocena  samodzielnie przygotowanego (wykonanego) i zaprez</w:t>
            </w:r>
            <w:r w:rsidR="00933592"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entowanego </w:t>
            </w:r>
            <w:r w:rsidR="00E1797F" w:rsidRPr="00AA7252">
              <w:rPr>
                <w:rFonts w:ascii="Times New Roman" w:hAnsi="Times New Roman"/>
                <w:i/>
                <w:sz w:val="24"/>
                <w:szCs w:val="24"/>
              </w:rPr>
              <w:t>projektu</w:t>
            </w:r>
          </w:p>
          <w:p w14:paraId="74B04D35" w14:textId="4317B91E" w:rsidR="00C47E6A" w:rsidRPr="00AA7252" w:rsidRDefault="00C47E6A" w:rsidP="00A259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>P3 – wynik egzaminu - sprawdzianu końcowego składającego się z kilkunastu pytań sprawdzających wiedzę</w:t>
            </w:r>
            <w:r w:rsidR="007931F3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</w:t>
            </w:r>
            <w:r w:rsidRPr="00AA7252">
              <w:rPr>
                <w:rFonts w:ascii="Times New Roman" w:hAnsi="Times New Roman"/>
                <w:i/>
                <w:sz w:val="24"/>
                <w:szCs w:val="24"/>
              </w:rPr>
              <w:t xml:space="preserve"> i umiejętności operowania nią.</w:t>
            </w:r>
          </w:p>
          <w:p w14:paraId="2A8EDE9F" w14:textId="77777777" w:rsidR="00933592" w:rsidRPr="00AA7252" w:rsidRDefault="00933592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CCB" w:rsidRPr="00AA7252" w14:paraId="71BF21BC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69FB88E1" w14:textId="77777777" w:rsidR="00C90CCB" w:rsidRPr="00AA7252" w:rsidRDefault="00C90CCB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Forma zaliczenia przedmiotu:</w:t>
            </w:r>
            <w:r w:rsidR="006739FA"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F369C" w:rsidRPr="00AA7252">
              <w:rPr>
                <w:rFonts w:ascii="Times New Roman" w:hAnsi="Times New Roman"/>
                <w:b/>
                <w:sz w:val="24"/>
                <w:szCs w:val="24"/>
              </w:rPr>
              <w:t>zaliczenie na ocenę</w:t>
            </w:r>
          </w:p>
        </w:tc>
      </w:tr>
      <w:tr w:rsidR="00C90CCB" w:rsidRPr="00AA7252" w14:paraId="1FE27BA0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4C7E2F1E" w14:textId="77777777" w:rsidR="00C90CCB" w:rsidRPr="00AA7252" w:rsidRDefault="00B96B86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H – literatura przedmiotu</w:t>
            </w:r>
          </w:p>
        </w:tc>
      </w:tr>
      <w:tr w:rsidR="00B23DD5" w:rsidRPr="00AA7252" w14:paraId="553DE724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4EAD67EA" w14:textId="77777777" w:rsidR="00B23DD5" w:rsidRPr="00AA7252" w:rsidRDefault="00B23DD5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Literatura obowiązkowa:</w:t>
            </w:r>
          </w:p>
          <w:p w14:paraId="6D785E16" w14:textId="77777777" w:rsidR="00ED29BA" w:rsidRPr="00AA7252" w:rsidRDefault="00ED29BA" w:rsidP="00A259F5">
            <w:pPr>
              <w:pStyle w:val="Zwyky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AA7252">
              <w:rPr>
                <w:rFonts w:ascii="Times New Roman" w:hAnsi="Times New Roman" w:cs="Times New Roman"/>
                <w:sz w:val="24"/>
                <w:szCs w:val="24"/>
              </w:rPr>
              <w:t>1. M.Szyrski, Tworzenie i wykorzystanie energii ze źródeł odnawialnych (OZE): problemy administracyjno-prawne/ redakcja Warszawa Wydawnictwo Naukowe UKSW,2016.</w:t>
            </w:r>
          </w:p>
          <w:p w14:paraId="3DBE6947" w14:textId="77777777" w:rsidR="00ED29BA" w:rsidRPr="00AA7252" w:rsidRDefault="00ED29BA" w:rsidP="00A259F5">
            <w:pPr>
              <w:pStyle w:val="Zwyky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AA7252">
              <w:rPr>
                <w:rFonts w:ascii="Times New Roman" w:hAnsi="Times New Roman" w:cs="Times New Roman"/>
                <w:sz w:val="24"/>
                <w:szCs w:val="24"/>
              </w:rPr>
              <w:t>2.A Stec,Instalacje ekologiczne w budownictwie mieszkaniowym Krosno :   Wydawnictwo i Handel Książkami "KaBe", 2016.</w:t>
            </w:r>
          </w:p>
          <w:p w14:paraId="4CD9A93A" w14:textId="77777777" w:rsidR="006739FA" w:rsidRPr="00AA7252" w:rsidRDefault="00ED29BA" w:rsidP="00A259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3.D. Słyś. Budownictwo mieszkaniowe-techniczne.Budownictwo ekologiczne. Odnawialne żródła energii -stosowanie-budownictwo. Wydawnictwo i Handel Książkami "KaBe" 2016.</w:t>
            </w:r>
          </w:p>
        </w:tc>
      </w:tr>
      <w:tr w:rsidR="00B23DD5" w:rsidRPr="00AA7252" w14:paraId="4F1D5DF9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42D93E73" w14:textId="77777777" w:rsidR="00B23DD5" w:rsidRPr="00AA7252" w:rsidRDefault="00B23DD5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Literatura zalecana/fakultatywna:</w:t>
            </w:r>
          </w:p>
          <w:p w14:paraId="233D8A9C" w14:textId="77777777" w:rsidR="00ED29BA" w:rsidRPr="00AA7252" w:rsidRDefault="00ED29BA" w:rsidP="00A25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pl-PL"/>
              </w:rPr>
            </w:pPr>
            <w:r w:rsidRPr="00AA72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pl-PL"/>
              </w:rPr>
              <w:t>Renewable Energy – Innovative Technologies and New Ideas, OWPW, Warsaw 2008.</w:t>
            </w:r>
          </w:p>
          <w:p w14:paraId="0AFB4B6E" w14:textId="77777777" w:rsidR="00ED29BA" w:rsidRPr="00AA7252" w:rsidRDefault="00ED29BA" w:rsidP="00A259F5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</w:pPr>
            <w:r w:rsidRPr="00AA72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t>Jezierski G.: Energia jądrowa wczoraj i dziś, WNT, Warszawa, 2006</w:t>
            </w:r>
          </w:p>
          <w:p w14:paraId="65897CBF" w14:textId="77777777" w:rsidR="00ED29BA" w:rsidRPr="00AA7252" w:rsidRDefault="00ED29BA" w:rsidP="00A25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</w:pPr>
            <w:r w:rsidRPr="00AA72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lastRenderedPageBreak/>
              <w:t xml:space="preserve">Chochowski A. i Czekalski D.: Słoneczne instalacje grzewcze, COIB, Warszawa, 1999. </w:t>
            </w:r>
          </w:p>
          <w:p w14:paraId="668397A8" w14:textId="77777777" w:rsidR="00ED29BA" w:rsidRPr="00AA7252" w:rsidRDefault="00ED29BA" w:rsidP="00A25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</w:pPr>
            <w:r w:rsidRPr="00AA72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t xml:space="preserve">Klugmann E. i Klugmann-Radziemska E.: Alternatywne źródła energii. Energetyka fotowoltaiczna, Wydawnictwo Ekonomia i Środowisko, Białystok, 1999. </w:t>
            </w:r>
          </w:p>
          <w:p w14:paraId="615DF3ED" w14:textId="77777777" w:rsidR="00ED29BA" w:rsidRPr="00AA7252" w:rsidRDefault="00ED29BA" w:rsidP="00A25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</w:pPr>
            <w:r w:rsidRPr="00AA72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t xml:space="preserve">Lewandowski W. M.: Proekologiczne źródła energii odnawialnej, WNT, Warszawa, 2006.  </w:t>
            </w:r>
          </w:p>
          <w:p w14:paraId="6C63BA83" w14:textId="77777777" w:rsidR="00ED29BA" w:rsidRPr="00AA7252" w:rsidRDefault="00ED29BA" w:rsidP="00A259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</w:pPr>
            <w:r w:rsidRPr="00AA72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t xml:space="preserve">Nowak W., Sobański R., Kabat M. i Kujawa T.: Systemy pozyskiwania i wykorzystywania energii geotermalnej, Wyd. Politechniki Szczecińskiej, Szczecin 2000. </w:t>
            </w:r>
          </w:p>
          <w:p w14:paraId="48F7379D" w14:textId="77777777" w:rsidR="00F72D69" w:rsidRPr="00AA7252" w:rsidRDefault="00ED29B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pl-PL"/>
              </w:rPr>
              <w:t>Lubośny Z.: Elektrownie wiatrowe w systemie elektroenergetycznym, WNT, Warszawa, 2006.</w:t>
            </w:r>
          </w:p>
        </w:tc>
      </w:tr>
      <w:tr w:rsidR="00B23DD5" w:rsidRPr="00AA7252" w14:paraId="1C89A4B1" w14:textId="77777777" w:rsidTr="00FE7E93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9"/>
          </w:tcPr>
          <w:p w14:paraId="34AAEE6D" w14:textId="77777777" w:rsidR="00B23DD5" w:rsidRPr="00AA7252" w:rsidRDefault="00B23DD5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 – informacje dodatkowe</w:t>
            </w:r>
          </w:p>
        </w:tc>
      </w:tr>
      <w:tr w:rsidR="00B23DD5" w:rsidRPr="00AA7252" w14:paraId="6871D4C2" w14:textId="77777777" w:rsidTr="00FE7E93">
        <w:tblPrEx>
          <w:tblLook w:val="04A0" w:firstRow="1" w:lastRow="0" w:firstColumn="1" w:lastColumn="0" w:noHBand="0" w:noVBand="1"/>
        </w:tblPrEx>
        <w:tc>
          <w:tcPr>
            <w:tcW w:w="5399" w:type="dxa"/>
            <w:gridSpan w:val="4"/>
          </w:tcPr>
          <w:p w14:paraId="677FCCA7" w14:textId="77777777" w:rsidR="00B23DD5" w:rsidRPr="00AA7252" w:rsidRDefault="00B23DD5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Imię i nazwisk</w:t>
            </w:r>
            <w:r w:rsidR="0033310F" w:rsidRPr="00AA7252">
              <w:rPr>
                <w:rFonts w:ascii="Times New Roman" w:hAnsi="Times New Roman"/>
                <w:b/>
                <w:sz w:val="24"/>
                <w:szCs w:val="24"/>
              </w:rPr>
              <w:t>o sporządzającego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065" w:type="dxa"/>
            <w:gridSpan w:val="5"/>
          </w:tcPr>
          <w:p w14:paraId="2CDAFEE8" w14:textId="77777777" w:rsidR="009C311F" w:rsidRPr="00AA7252" w:rsidRDefault="00665516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Dr inż. Oleksandr Pryimak</w:t>
            </w:r>
          </w:p>
        </w:tc>
      </w:tr>
      <w:tr w:rsidR="00B23DD5" w:rsidRPr="00AA7252" w14:paraId="300FAEA4" w14:textId="77777777" w:rsidTr="00FE7E93">
        <w:tblPrEx>
          <w:tblLook w:val="04A0" w:firstRow="1" w:lastRow="0" w:firstColumn="1" w:lastColumn="0" w:noHBand="0" w:noVBand="1"/>
        </w:tblPrEx>
        <w:tc>
          <w:tcPr>
            <w:tcW w:w="5399" w:type="dxa"/>
            <w:gridSpan w:val="4"/>
          </w:tcPr>
          <w:p w14:paraId="71FC0571" w14:textId="77777777" w:rsidR="00B23DD5" w:rsidRPr="00AA7252" w:rsidRDefault="00B23DD5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Dane kontaktowe:</w:t>
            </w:r>
          </w:p>
        </w:tc>
        <w:tc>
          <w:tcPr>
            <w:tcW w:w="4065" w:type="dxa"/>
            <w:gridSpan w:val="5"/>
          </w:tcPr>
          <w:p w14:paraId="6C69C0A0" w14:textId="77777777" w:rsidR="00B23DD5" w:rsidRPr="00AA7252" w:rsidRDefault="00255133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65516" w:rsidRPr="00AA7252">
              <w:rPr>
                <w:rFonts w:ascii="Times New Roman" w:hAnsi="Times New Roman"/>
                <w:sz w:val="24"/>
                <w:szCs w:val="24"/>
              </w:rPr>
              <w:t>2opryimak@gmail.com</w:t>
            </w:r>
          </w:p>
        </w:tc>
      </w:tr>
    </w:tbl>
    <w:p w14:paraId="64AB8E6F" w14:textId="77777777" w:rsidR="003A74AA" w:rsidRPr="00AA7252" w:rsidRDefault="003A74AA" w:rsidP="00A259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8435C2" w14:textId="77777777" w:rsidR="00255133" w:rsidRDefault="00255133" w:rsidP="00A259F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0F097F" w14:textId="1908AAA7" w:rsidR="004F0F2C" w:rsidRPr="00AA7252" w:rsidRDefault="003A74AA" w:rsidP="00A259F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252">
        <w:rPr>
          <w:rFonts w:ascii="Times New Roman" w:hAnsi="Times New Roman"/>
          <w:b/>
          <w:sz w:val="24"/>
          <w:szCs w:val="24"/>
        </w:rPr>
        <w:t>Tabele sprawdzające program nauczania</w:t>
      </w:r>
      <w:r w:rsidR="007931F3">
        <w:rPr>
          <w:rFonts w:ascii="Times New Roman" w:hAnsi="Times New Roman"/>
          <w:b/>
          <w:sz w:val="24"/>
          <w:szCs w:val="24"/>
        </w:rPr>
        <w:t xml:space="preserve"> </w:t>
      </w:r>
      <w:r w:rsidRPr="00AA7252">
        <w:rPr>
          <w:rFonts w:ascii="Times New Roman" w:hAnsi="Times New Roman"/>
          <w:b/>
          <w:sz w:val="24"/>
          <w:szCs w:val="24"/>
        </w:rPr>
        <w:t xml:space="preserve">przedmiotu </w:t>
      </w:r>
      <w:r w:rsidR="00A259F5">
        <w:rPr>
          <w:rFonts w:ascii="Times New Roman" w:hAnsi="Times New Roman"/>
          <w:b/>
          <w:sz w:val="24"/>
          <w:szCs w:val="24"/>
        </w:rPr>
        <w:t xml:space="preserve">  </w:t>
      </w:r>
      <w:r w:rsidR="00A259F5" w:rsidRPr="00A259F5">
        <w:rPr>
          <w:rFonts w:ascii="Times New Roman" w:hAnsi="Times New Roman"/>
          <w:b/>
          <w:sz w:val="28"/>
          <w:szCs w:val="28"/>
        </w:rPr>
        <w:t>Odnawialne źródła energii</w:t>
      </w:r>
      <w:r w:rsidR="00A259F5" w:rsidRPr="00AA7252">
        <w:rPr>
          <w:rFonts w:ascii="Times New Roman" w:hAnsi="Times New Roman"/>
          <w:b/>
          <w:sz w:val="24"/>
          <w:szCs w:val="24"/>
        </w:rPr>
        <w:t xml:space="preserve"> </w:t>
      </w:r>
    </w:p>
    <w:p w14:paraId="7EEC4BE9" w14:textId="77777777" w:rsidR="00215B36" w:rsidRPr="00AA7252" w:rsidRDefault="003A74AA" w:rsidP="00A259F5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252">
        <w:rPr>
          <w:rFonts w:ascii="Times New Roman" w:hAnsi="Times New Roman"/>
          <w:b/>
          <w:sz w:val="24"/>
          <w:szCs w:val="24"/>
        </w:rPr>
        <w:t xml:space="preserve">na kierunku </w:t>
      </w:r>
      <w:r w:rsidR="00037E8A" w:rsidRPr="00AA7252">
        <w:rPr>
          <w:rFonts w:ascii="Times New Roman" w:hAnsi="Times New Roman"/>
          <w:b/>
          <w:sz w:val="24"/>
          <w:szCs w:val="24"/>
        </w:rPr>
        <w:t>INŻYNIERIA ŚRODOWISKA</w:t>
      </w:r>
    </w:p>
    <w:p w14:paraId="4A2936BC" w14:textId="77777777" w:rsidR="00A259F5" w:rsidRDefault="00A259F5" w:rsidP="00A259F5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25A556" w14:textId="77777777" w:rsidR="003A74AA" w:rsidRDefault="003A74AA" w:rsidP="00A259F5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7252">
        <w:rPr>
          <w:rFonts w:ascii="Times New Roman" w:hAnsi="Times New Roman"/>
          <w:b/>
          <w:sz w:val="24"/>
          <w:szCs w:val="24"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0144A252" w14:textId="77777777" w:rsidR="00FE7E93" w:rsidRPr="00AA7252" w:rsidRDefault="00FE7E93" w:rsidP="00A259F5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764"/>
        <w:gridCol w:w="707"/>
        <w:gridCol w:w="707"/>
        <w:gridCol w:w="741"/>
        <w:gridCol w:w="1352"/>
        <w:gridCol w:w="1504"/>
        <w:gridCol w:w="1639"/>
      </w:tblGrid>
      <w:tr w:rsidR="00975C7E" w:rsidRPr="00AA7252" w14:paraId="7606E5A3" w14:textId="77777777" w:rsidTr="00A278F0">
        <w:tc>
          <w:tcPr>
            <w:tcW w:w="1648" w:type="dxa"/>
            <w:vMerge w:val="restart"/>
            <w:vAlign w:val="center"/>
          </w:tcPr>
          <w:p w14:paraId="4113E19B" w14:textId="77777777" w:rsidR="00975C7E" w:rsidRPr="00AA7252" w:rsidRDefault="00975C7E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Efekty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br/>
              <w:t>kształcenia</w:t>
            </w:r>
          </w:p>
        </w:tc>
        <w:tc>
          <w:tcPr>
            <w:tcW w:w="7414" w:type="dxa"/>
            <w:gridSpan w:val="7"/>
            <w:vAlign w:val="center"/>
          </w:tcPr>
          <w:p w14:paraId="32C2CB88" w14:textId="77777777" w:rsidR="00975C7E" w:rsidRPr="00AA7252" w:rsidRDefault="00975C7E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Metoda oceniania</w:t>
            </w:r>
          </w:p>
        </w:tc>
      </w:tr>
      <w:tr w:rsidR="00C47E6A" w:rsidRPr="00AA7252" w14:paraId="51A5B918" w14:textId="77777777" w:rsidTr="00A278F0">
        <w:tc>
          <w:tcPr>
            <w:tcW w:w="1648" w:type="dxa"/>
            <w:vMerge/>
          </w:tcPr>
          <w:p w14:paraId="01A49821" w14:textId="77777777" w:rsidR="00C47E6A" w:rsidRPr="00AA7252" w:rsidRDefault="00C47E6A" w:rsidP="00A259F5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14:paraId="226CCB7C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C70EF1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F1</w:t>
            </w:r>
          </w:p>
        </w:tc>
        <w:tc>
          <w:tcPr>
            <w:tcW w:w="707" w:type="dxa"/>
          </w:tcPr>
          <w:p w14:paraId="6995100C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959273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F2</w:t>
            </w:r>
          </w:p>
        </w:tc>
        <w:tc>
          <w:tcPr>
            <w:tcW w:w="707" w:type="dxa"/>
          </w:tcPr>
          <w:p w14:paraId="03200373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30F2B1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F3</w:t>
            </w:r>
          </w:p>
        </w:tc>
        <w:tc>
          <w:tcPr>
            <w:tcW w:w="741" w:type="dxa"/>
          </w:tcPr>
          <w:p w14:paraId="36DB7F0B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A59474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F4</w:t>
            </w:r>
          </w:p>
        </w:tc>
        <w:tc>
          <w:tcPr>
            <w:tcW w:w="1352" w:type="dxa"/>
          </w:tcPr>
          <w:p w14:paraId="743CD63E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F3F9E3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P1</w:t>
            </w:r>
          </w:p>
        </w:tc>
        <w:tc>
          <w:tcPr>
            <w:tcW w:w="1504" w:type="dxa"/>
          </w:tcPr>
          <w:p w14:paraId="16C672ED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33B26E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P2</w:t>
            </w:r>
          </w:p>
        </w:tc>
        <w:tc>
          <w:tcPr>
            <w:tcW w:w="1639" w:type="dxa"/>
          </w:tcPr>
          <w:p w14:paraId="185118FB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3801B0" w14:textId="77777777" w:rsidR="00C47E6A" w:rsidRPr="00AA7252" w:rsidRDefault="00C47E6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P3</w:t>
            </w:r>
          </w:p>
        </w:tc>
      </w:tr>
      <w:tr w:rsidR="00C47E6A" w:rsidRPr="00AA7252" w14:paraId="7BE4D360" w14:textId="77777777" w:rsidTr="00A278F0">
        <w:tc>
          <w:tcPr>
            <w:tcW w:w="1648" w:type="dxa"/>
          </w:tcPr>
          <w:p w14:paraId="5DBAA6CF" w14:textId="77777777" w:rsidR="00C47E6A" w:rsidRPr="00AA7252" w:rsidRDefault="00577A90" w:rsidP="00A259F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EKW1</w:t>
            </w:r>
          </w:p>
        </w:tc>
        <w:tc>
          <w:tcPr>
            <w:tcW w:w="764" w:type="dxa"/>
          </w:tcPr>
          <w:p w14:paraId="5C9E2BEA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3B078C3F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2B9C175E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41" w:type="dxa"/>
          </w:tcPr>
          <w:p w14:paraId="1E3939C2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52" w:type="dxa"/>
          </w:tcPr>
          <w:p w14:paraId="14697B54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14:paraId="2DAD13AB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</w:tcPr>
          <w:p w14:paraId="63D84BE7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A7252" w14:paraId="191FDF03" w14:textId="77777777" w:rsidTr="00A278F0">
        <w:tc>
          <w:tcPr>
            <w:tcW w:w="1648" w:type="dxa"/>
          </w:tcPr>
          <w:p w14:paraId="148E10C0" w14:textId="77777777" w:rsidR="00C47E6A" w:rsidRPr="00AA7252" w:rsidRDefault="00577A90" w:rsidP="00A259F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83C47" w:rsidRPr="00AA7252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64" w:type="dxa"/>
          </w:tcPr>
          <w:p w14:paraId="2925476E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16320AD9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18D6F00A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41" w:type="dxa"/>
          </w:tcPr>
          <w:p w14:paraId="08C374DF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52" w:type="dxa"/>
          </w:tcPr>
          <w:p w14:paraId="4D673C31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14:paraId="0C7D11F3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</w:tcPr>
          <w:p w14:paraId="35264B34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A7252" w14:paraId="3D42BD58" w14:textId="77777777" w:rsidTr="00A278F0">
        <w:tc>
          <w:tcPr>
            <w:tcW w:w="1648" w:type="dxa"/>
          </w:tcPr>
          <w:p w14:paraId="76BB36C0" w14:textId="77777777" w:rsidR="00C47E6A" w:rsidRPr="00AA7252" w:rsidRDefault="00577A90" w:rsidP="00A259F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EKW3</w:t>
            </w:r>
          </w:p>
        </w:tc>
        <w:tc>
          <w:tcPr>
            <w:tcW w:w="764" w:type="dxa"/>
          </w:tcPr>
          <w:p w14:paraId="07305A97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651009A0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334E36DD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41" w:type="dxa"/>
          </w:tcPr>
          <w:p w14:paraId="5A9B79CD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52" w:type="dxa"/>
          </w:tcPr>
          <w:p w14:paraId="199C8C2F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14:paraId="25BAB155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</w:tcPr>
          <w:p w14:paraId="0631BD95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AA7252" w14:paraId="0E696142" w14:textId="77777777" w:rsidTr="00A278F0">
        <w:tc>
          <w:tcPr>
            <w:tcW w:w="1648" w:type="dxa"/>
          </w:tcPr>
          <w:p w14:paraId="4466A5FF" w14:textId="77777777" w:rsidR="00C47E6A" w:rsidRPr="00AA7252" w:rsidRDefault="00577A90" w:rsidP="00A259F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AA7252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14:paraId="30FAF6FD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26E2091A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4883DEF8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41" w:type="dxa"/>
          </w:tcPr>
          <w:p w14:paraId="060DB699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52" w:type="dxa"/>
          </w:tcPr>
          <w:p w14:paraId="5722D1A4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14:paraId="6DD1540C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</w:tcPr>
          <w:p w14:paraId="1292378A" w14:textId="77777777" w:rsidR="00C47E6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AA7252" w14:paraId="1C94525A" w14:textId="77777777" w:rsidTr="00A278F0">
        <w:tc>
          <w:tcPr>
            <w:tcW w:w="1648" w:type="dxa"/>
          </w:tcPr>
          <w:p w14:paraId="7BC4D652" w14:textId="77777777" w:rsidR="00037E8A" w:rsidRPr="00AA7252" w:rsidRDefault="00577A90" w:rsidP="00A259F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AA7252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14:paraId="495F1494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5FA5574B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6512B6CE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41" w:type="dxa"/>
          </w:tcPr>
          <w:p w14:paraId="19FBDF85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52" w:type="dxa"/>
          </w:tcPr>
          <w:p w14:paraId="6EBAAD42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14:paraId="0A95A2CF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</w:tcPr>
          <w:p w14:paraId="29938CFB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AA7252" w14:paraId="72C8C0D3" w14:textId="77777777" w:rsidTr="00A278F0">
        <w:tc>
          <w:tcPr>
            <w:tcW w:w="1648" w:type="dxa"/>
          </w:tcPr>
          <w:p w14:paraId="01280005" w14:textId="77777777" w:rsidR="00037E8A" w:rsidRPr="00AA7252" w:rsidRDefault="00577A90" w:rsidP="00A259F5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AA7252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64" w:type="dxa"/>
          </w:tcPr>
          <w:p w14:paraId="76957191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5E32B8E4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7" w:type="dxa"/>
          </w:tcPr>
          <w:p w14:paraId="5AEBF9E3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41" w:type="dxa"/>
          </w:tcPr>
          <w:p w14:paraId="29DE6B5C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52" w:type="dxa"/>
          </w:tcPr>
          <w:p w14:paraId="54C95F7E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04" w:type="dxa"/>
          </w:tcPr>
          <w:p w14:paraId="4C615205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639" w:type="dxa"/>
          </w:tcPr>
          <w:p w14:paraId="4C945D36" w14:textId="77777777" w:rsidR="00037E8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14:paraId="1A9A4130" w14:textId="77777777" w:rsidR="00577A90" w:rsidRPr="00AA7252" w:rsidRDefault="00577A90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C37C85" w14:textId="77777777" w:rsidR="00577A90" w:rsidRPr="00AA7252" w:rsidRDefault="00577A90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8CC8FE" w14:textId="77777777" w:rsidR="00476CC4" w:rsidRDefault="00F16D10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7252">
        <w:rPr>
          <w:rFonts w:ascii="Times New Roman" w:hAnsi="Times New Roman"/>
          <w:b/>
          <w:sz w:val="24"/>
          <w:szCs w:val="24"/>
        </w:rPr>
        <w:t>Tabela 2. Obciążenie pracą studenta:</w:t>
      </w:r>
    </w:p>
    <w:p w14:paraId="3C078779" w14:textId="77777777" w:rsidR="00FE7E93" w:rsidRPr="00AA7252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835"/>
        <w:gridCol w:w="1418"/>
      </w:tblGrid>
      <w:tr w:rsidR="00F16D10" w:rsidRPr="00AA7252" w14:paraId="620C415F" w14:textId="77777777" w:rsidTr="00FE7E93">
        <w:tc>
          <w:tcPr>
            <w:tcW w:w="5353" w:type="dxa"/>
            <w:vMerge w:val="restart"/>
            <w:vAlign w:val="center"/>
          </w:tcPr>
          <w:p w14:paraId="07E50693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Forma aktywności studenta:</w:t>
            </w:r>
          </w:p>
        </w:tc>
        <w:tc>
          <w:tcPr>
            <w:tcW w:w="4253" w:type="dxa"/>
            <w:gridSpan w:val="2"/>
            <w:vAlign w:val="center"/>
          </w:tcPr>
          <w:p w14:paraId="7839F22B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Średnia liczba godzin na realizację</w:t>
            </w:r>
          </w:p>
        </w:tc>
      </w:tr>
      <w:tr w:rsidR="00F16D10" w:rsidRPr="00AA7252" w14:paraId="340CD21C" w14:textId="77777777" w:rsidTr="00FE7E93">
        <w:tc>
          <w:tcPr>
            <w:tcW w:w="5353" w:type="dxa"/>
            <w:vMerge/>
          </w:tcPr>
          <w:p w14:paraId="0B34CD21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14:paraId="03AE28E2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Studia niestacjonarne</w:t>
            </w:r>
          </w:p>
        </w:tc>
        <w:tc>
          <w:tcPr>
            <w:tcW w:w="1418" w:type="dxa"/>
            <w:tcBorders>
              <w:left w:val="nil"/>
            </w:tcBorders>
          </w:tcPr>
          <w:p w14:paraId="4B631AED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D10" w:rsidRPr="00AA7252" w14:paraId="4B31FE21" w14:textId="77777777" w:rsidTr="00FE7E93">
        <w:tc>
          <w:tcPr>
            <w:tcW w:w="5353" w:type="dxa"/>
          </w:tcPr>
          <w:p w14:paraId="6AE5581B" w14:textId="77777777" w:rsidR="00F16D10" w:rsidRPr="00AA7252" w:rsidRDefault="00F16D10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Godziny zajęć z nauczycielem/ami:</w:t>
            </w:r>
          </w:p>
          <w:p w14:paraId="7B71FF23" w14:textId="77777777" w:rsidR="00675ADA" w:rsidRPr="00AA7252" w:rsidRDefault="00A278F0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Zajęcia teoretyczne:</w:t>
            </w:r>
            <w:r w:rsidR="00675ADA" w:rsidRPr="00AA7252">
              <w:rPr>
                <w:rFonts w:ascii="Times New Roman" w:hAnsi="Times New Roman"/>
                <w:sz w:val="24"/>
                <w:szCs w:val="24"/>
              </w:rPr>
              <w:t xml:space="preserve"> 15 godz.</w:t>
            </w:r>
            <w:r w:rsidR="00675ADA" w:rsidRPr="00AA7252">
              <w:rPr>
                <w:rFonts w:ascii="Times New Roman" w:hAnsi="Times New Roman"/>
                <w:sz w:val="24"/>
                <w:szCs w:val="24"/>
              </w:rPr>
              <w:br/>
            </w:r>
            <w:r w:rsidRPr="00AA7252">
              <w:rPr>
                <w:rFonts w:ascii="Times New Roman" w:hAnsi="Times New Roman"/>
                <w:sz w:val="24"/>
                <w:szCs w:val="24"/>
              </w:rPr>
              <w:t>Zajęcia praktyczne:</w:t>
            </w:r>
            <w:r w:rsidR="00675ADA" w:rsidRPr="00AA7252">
              <w:rPr>
                <w:rFonts w:ascii="Times New Roman" w:hAnsi="Times New Roman"/>
                <w:sz w:val="24"/>
                <w:szCs w:val="24"/>
              </w:rPr>
              <w:t xml:space="preserve"> 15 godz.</w:t>
            </w:r>
          </w:p>
        </w:tc>
        <w:tc>
          <w:tcPr>
            <w:tcW w:w="2835" w:type="dxa"/>
            <w:tcBorders>
              <w:right w:val="nil"/>
            </w:tcBorders>
          </w:tcPr>
          <w:p w14:paraId="5F55E151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30</w:t>
            </w:r>
            <w:r w:rsidR="00675ADA" w:rsidRPr="00AA7252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418" w:type="dxa"/>
            <w:tcBorders>
              <w:left w:val="nil"/>
            </w:tcBorders>
          </w:tcPr>
          <w:p w14:paraId="7CB1C726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5ADA" w:rsidRPr="00AA7252" w14:paraId="21322EE1" w14:textId="77777777" w:rsidTr="00FE7E93">
        <w:trPr>
          <w:trHeight w:val="1343"/>
        </w:trPr>
        <w:tc>
          <w:tcPr>
            <w:tcW w:w="5353" w:type="dxa"/>
          </w:tcPr>
          <w:p w14:paraId="57EF259B" w14:textId="77777777" w:rsidR="00675ADA" w:rsidRPr="00AA7252" w:rsidRDefault="00675AD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A7252">
              <w:rPr>
                <w:rFonts w:ascii="Times New Roman" w:hAnsi="Times New Roman"/>
                <w:sz w:val="24"/>
                <w:szCs w:val="24"/>
                <w:u w:val="single"/>
              </w:rPr>
              <w:t>Praca własna studenta:</w:t>
            </w:r>
          </w:p>
          <w:p w14:paraId="0C82A18D" w14:textId="77777777" w:rsidR="00675ADA" w:rsidRPr="00AA7252" w:rsidRDefault="00675AD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 xml:space="preserve">Czytanie literatury: </w:t>
            </w:r>
            <w:r w:rsidR="00476CC4" w:rsidRPr="00AA7252">
              <w:rPr>
                <w:rFonts w:ascii="Times New Roman" w:hAnsi="Times New Roman"/>
                <w:sz w:val="24"/>
                <w:szCs w:val="24"/>
              </w:rPr>
              <w:t>1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0 godz.</w:t>
            </w:r>
          </w:p>
          <w:p w14:paraId="0A7C4377" w14:textId="77777777" w:rsidR="00675ADA" w:rsidRPr="00AA7252" w:rsidRDefault="00675AD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 xml:space="preserve">Przygotowanie </w:t>
            </w:r>
            <w:r w:rsidR="00F609CD" w:rsidRPr="00AA7252">
              <w:rPr>
                <w:rFonts w:ascii="Times New Roman" w:hAnsi="Times New Roman"/>
                <w:sz w:val="24"/>
                <w:szCs w:val="24"/>
              </w:rPr>
              <w:t>zadań ćwiczeniow</w:t>
            </w:r>
            <w:r w:rsidR="00476CC4" w:rsidRPr="00AA7252">
              <w:rPr>
                <w:rFonts w:ascii="Times New Roman" w:hAnsi="Times New Roman"/>
                <w:sz w:val="24"/>
                <w:szCs w:val="24"/>
              </w:rPr>
              <w:t>o</w:t>
            </w:r>
            <w:r w:rsidR="00F609CD" w:rsidRPr="00AA7252">
              <w:rPr>
                <w:rFonts w:ascii="Times New Roman" w:hAnsi="Times New Roman"/>
                <w:sz w:val="24"/>
                <w:szCs w:val="24"/>
              </w:rPr>
              <w:t>-projektowych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76CC4" w:rsidRPr="00AA7252">
              <w:rPr>
                <w:rFonts w:ascii="Times New Roman" w:hAnsi="Times New Roman"/>
                <w:sz w:val="24"/>
                <w:szCs w:val="24"/>
              </w:rPr>
              <w:t>1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0 godz.</w:t>
            </w:r>
          </w:p>
          <w:p w14:paraId="5C34EA45" w14:textId="77777777" w:rsidR="00675ADA" w:rsidRPr="00AA7252" w:rsidRDefault="00675AD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Przygotowanie do sprawdzianu:</w:t>
            </w:r>
            <w:r w:rsidR="00476CC4" w:rsidRPr="00AA7252">
              <w:rPr>
                <w:rFonts w:ascii="Times New Roman" w:hAnsi="Times New Roman"/>
                <w:sz w:val="24"/>
                <w:szCs w:val="24"/>
              </w:rPr>
              <w:t>25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2835" w:type="dxa"/>
            <w:tcBorders>
              <w:right w:val="nil"/>
            </w:tcBorders>
          </w:tcPr>
          <w:p w14:paraId="750C4230" w14:textId="77777777" w:rsidR="00675ADA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45</w:t>
            </w:r>
            <w:r w:rsidR="00675ADA" w:rsidRPr="00AA7252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418" w:type="dxa"/>
            <w:tcBorders>
              <w:left w:val="nil"/>
            </w:tcBorders>
          </w:tcPr>
          <w:p w14:paraId="72542591" w14:textId="77777777" w:rsidR="00675ADA" w:rsidRPr="00AA7252" w:rsidRDefault="00675ADA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D10" w:rsidRPr="00AA7252" w14:paraId="7AFF9F59" w14:textId="77777777" w:rsidTr="00FE7E93">
        <w:tc>
          <w:tcPr>
            <w:tcW w:w="5353" w:type="dxa"/>
          </w:tcPr>
          <w:p w14:paraId="1D3D2351" w14:textId="77777777" w:rsidR="00F16D10" w:rsidRPr="00AA7252" w:rsidRDefault="00675ADA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Suma godzin:</w:t>
            </w:r>
          </w:p>
        </w:tc>
        <w:tc>
          <w:tcPr>
            <w:tcW w:w="2835" w:type="dxa"/>
            <w:tcBorders>
              <w:right w:val="nil"/>
            </w:tcBorders>
          </w:tcPr>
          <w:p w14:paraId="4D808908" w14:textId="77777777" w:rsidR="00F16D10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75</w:t>
            </w:r>
            <w:r w:rsidR="00675ADA" w:rsidRPr="00AA7252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418" w:type="dxa"/>
            <w:tcBorders>
              <w:left w:val="nil"/>
            </w:tcBorders>
          </w:tcPr>
          <w:p w14:paraId="5715D0FF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6D10" w:rsidRPr="00AA7252" w14:paraId="2BB133A8" w14:textId="77777777" w:rsidTr="00FE7E93">
        <w:tc>
          <w:tcPr>
            <w:tcW w:w="5353" w:type="dxa"/>
          </w:tcPr>
          <w:p w14:paraId="3B911BEF" w14:textId="77777777" w:rsidR="00F16D10" w:rsidRPr="00AA7252" w:rsidRDefault="00F16D10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Liczba punktów ECTS dla przedmiotu:</w:t>
            </w:r>
          </w:p>
        </w:tc>
        <w:tc>
          <w:tcPr>
            <w:tcW w:w="2835" w:type="dxa"/>
            <w:tcBorders>
              <w:right w:val="nil"/>
            </w:tcBorders>
          </w:tcPr>
          <w:p w14:paraId="48E96A61" w14:textId="77777777" w:rsidR="00F16D10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3</w:t>
            </w:r>
            <w:r w:rsidR="00F16D10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nil"/>
            </w:tcBorders>
          </w:tcPr>
          <w:p w14:paraId="3DA2DAD0" w14:textId="77777777" w:rsidR="00F16D10" w:rsidRPr="00AA7252" w:rsidRDefault="00F16D1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17828E" w14:textId="77777777" w:rsidR="00476CC4" w:rsidRPr="00AA7252" w:rsidRDefault="00476CC4" w:rsidP="00A259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F86936" w14:textId="77777777" w:rsidR="00FE7E93" w:rsidRDefault="00FE7E93" w:rsidP="00A259F5">
      <w:pPr>
        <w:pStyle w:val="Nagwek1"/>
        <w:snapToGrid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91E78" w14:textId="77777777" w:rsidR="00FE7E93" w:rsidRPr="00FE7E93" w:rsidRDefault="00FE7E93" w:rsidP="00FE7E93"/>
    <w:p w14:paraId="1642EA57" w14:textId="77777777" w:rsidR="00A259F5" w:rsidRPr="00A259F5" w:rsidRDefault="008F4E96" w:rsidP="00A259F5">
      <w:pPr>
        <w:pStyle w:val="Nagwek1"/>
        <w:snapToGrid/>
        <w:spacing w:after="0" w:line="240" w:lineRule="auto"/>
      </w:pPr>
      <w:r w:rsidRPr="00AA7252">
        <w:rPr>
          <w:rFonts w:ascii="Times New Roman" w:hAnsi="Times New Roman" w:cs="Times New Roman"/>
          <w:sz w:val="24"/>
          <w:szCs w:val="24"/>
        </w:rPr>
        <w:lastRenderedPageBreak/>
        <w:t>Tabele 3a i 3b. Kryteria oceny</w:t>
      </w:r>
    </w:p>
    <w:p w14:paraId="2024D21E" w14:textId="77777777" w:rsidR="00476CC4" w:rsidRPr="00AA7252" w:rsidRDefault="008F4E96" w:rsidP="00A259F5">
      <w:pPr>
        <w:pStyle w:val="Tekstpodstawowy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252">
        <w:rPr>
          <w:rFonts w:ascii="Times New Roman" w:hAnsi="Times New Roman" w:cs="Times New Roman"/>
          <w:b/>
          <w:sz w:val="24"/>
          <w:szCs w:val="24"/>
        </w:rPr>
        <w:t>3a. Kryteria oceny przy zaliczaniu ćwiczeń</w:t>
      </w:r>
    </w:p>
    <w:p w14:paraId="3F9D7974" w14:textId="77777777" w:rsidR="008F4E96" w:rsidRDefault="008F4E96" w:rsidP="00A259F5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52">
        <w:rPr>
          <w:rFonts w:ascii="Times New Roman" w:hAnsi="Times New Roman" w:cs="Times New Roman"/>
          <w:b/>
          <w:sz w:val="24"/>
          <w:szCs w:val="24"/>
        </w:rPr>
        <w:t>Na ocenę końcową składa się zaliczenie</w:t>
      </w:r>
      <w:r w:rsidR="00A278F0" w:rsidRPr="00AA7252">
        <w:rPr>
          <w:rFonts w:ascii="Times New Roman" w:hAnsi="Times New Roman" w:cs="Times New Roman"/>
          <w:b/>
          <w:sz w:val="24"/>
          <w:szCs w:val="24"/>
        </w:rPr>
        <w:t xml:space="preserve"> zajęć praktycznych</w:t>
      </w:r>
      <w:r w:rsidRPr="00AA7252">
        <w:rPr>
          <w:rFonts w:ascii="Times New Roman" w:hAnsi="Times New Roman" w:cs="Times New Roman"/>
          <w:b/>
          <w:sz w:val="24"/>
          <w:szCs w:val="24"/>
        </w:rPr>
        <w:t xml:space="preserve"> tzn.  przedstawienie i oddanie poprawni</w:t>
      </w:r>
      <w:r w:rsidR="004C1000" w:rsidRPr="00AA7252">
        <w:rPr>
          <w:rFonts w:ascii="Times New Roman" w:hAnsi="Times New Roman" w:cs="Times New Roman"/>
          <w:b/>
          <w:sz w:val="24"/>
          <w:szCs w:val="24"/>
        </w:rPr>
        <w:t>e wykonanych zadań</w:t>
      </w:r>
      <w:r w:rsidRPr="00AA7252">
        <w:rPr>
          <w:rFonts w:ascii="Times New Roman" w:hAnsi="Times New Roman" w:cs="Times New Roman"/>
          <w:b/>
          <w:sz w:val="24"/>
          <w:szCs w:val="24"/>
        </w:rPr>
        <w:t>, udzielenie odpowiedzi na krótkie pytania sprawdzające wiedzę  dotyczącą tych zadań oraz dane dotyczące aktywności studentów na zajęciach. Dane liczbowe potrzebne do wykonania zadań ćwiczeniowych są niepowtarzalne, studenci otrzymują je indywidualnie</w:t>
      </w:r>
      <w:r w:rsidRPr="00AA7252">
        <w:rPr>
          <w:rFonts w:ascii="Times New Roman" w:hAnsi="Times New Roman" w:cs="Times New Roman"/>
          <w:sz w:val="24"/>
          <w:szCs w:val="24"/>
        </w:rPr>
        <w:t>.</w:t>
      </w:r>
    </w:p>
    <w:p w14:paraId="17492598" w14:textId="77777777" w:rsidR="00FE7E93" w:rsidRPr="00AA7252" w:rsidRDefault="00FE7E93" w:rsidP="00A259F5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6956"/>
      </w:tblGrid>
      <w:tr w:rsidR="008F4E96" w:rsidRPr="00AA7252" w14:paraId="2670A9C2" w14:textId="77777777" w:rsidTr="00997AEB">
        <w:trPr>
          <w:trHeight w:val="39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3F283" w14:textId="77777777" w:rsidR="008F4E96" w:rsidRPr="00AA7252" w:rsidRDefault="008F4E96" w:rsidP="00A259F5">
            <w:pPr>
              <w:pStyle w:val="Nagwek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252">
              <w:rPr>
                <w:rFonts w:ascii="Times New Roman" w:hAnsi="Times New Roman" w:cs="Times New Roman"/>
                <w:sz w:val="24"/>
                <w:szCs w:val="24"/>
              </w:rPr>
              <w:t>Na ocenę 3,0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7192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 xml:space="preserve">Wszystkie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zadania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2A2B" w:rsidRPr="00AA7252">
              <w:rPr>
                <w:rFonts w:ascii="Times New Roman" w:hAnsi="Times New Roman"/>
                <w:sz w:val="24"/>
                <w:szCs w:val="24"/>
              </w:rPr>
              <w:t xml:space="preserve">i projekty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zostały wykonane poprawnie i uzyskane wyniki są w 60% prawidłowe. Odpowiedzi na wszystkie pytania udzielone zostały w 60% zadowalająco.</w:t>
            </w:r>
          </w:p>
        </w:tc>
      </w:tr>
      <w:tr w:rsidR="008F4E96" w:rsidRPr="00AA7252" w14:paraId="4F25F97B" w14:textId="77777777" w:rsidTr="00997AE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D4866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3,5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517D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 xml:space="preserve">Wszystkie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zadania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2A2B" w:rsidRPr="00AA7252">
              <w:rPr>
                <w:rFonts w:ascii="Times New Roman" w:hAnsi="Times New Roman"/>
                <w:sz w:val="24"/>
                <w:szCs w:val="24"/>
              </w:rPr>
              <w:t xml:space="preserve">i projekty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zostały wykonane poprawnie i uzyskane wyniki są w 80% prawidłowe. Odpowiedzi na wszystkie pytania udzielone zostały w 60% zadowalająco. </w:t>
            </w:r>
          </w:p>
        </w:tc>
      </w:tr>
      <w:tr w:rsidR="008F4E96" w:rsidRPr="00AA7252" w14:paraId="6C8C9F20" w14:textId="77777777" w:rsidTr="00997AE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D20D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4,0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2BEB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 xml:space="preserve">Wszystkie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zadania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2A2B" w:rsidRPr="00AA7252">
              <w:rPr>
                <w:rFonts w:ascii="Times New Roman" w:hAnsi="Times New Roman"/>
                <w:sz w:val="24"/>
                <w:szCs w:val="24"/>
              </w:rPr>
              <w:t xml:space="preserve">i projekty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zostały wykonane poprawnie i uzyskane wyniki są w 80% prawidłowe. Odpowiedzi na wszystkie pytania udzielone zostały zadowalająco. Aktywność na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 xml:space="preserve"> zajęciach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była wysoka.</w:t>
            </w:r>
          </w:p>
        </w:tc>
      </w:tr>
      <w:tr w:rsidR="008F4E96" w:rsidRPr="00AA7252" w14:paraId="33272E2B" w14:textId="77777777" w:rsidTr="00997AE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176C6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4,5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765A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 xml:space="preserve">Wszystkie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zadania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2A2B" w:rsidRPr="00AA7252">
              <w:rPr>
                <w:rFonts w:ascii="Times New Roman" w:hAnsi="Times New Roman"/>
                <w:sz w:val="24"/>
                <w:szCs w:val="24"/>
              </w:rPr>
              <w:t xml:space="preserve">i projekty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zostały wykonane poprawnie i uzyskane wyniki są prawidłowe. Odpowiedzi na wszystkie pytania udzielone zostały wyczerpująco. Aktywność na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 xml:space="preserve"> zajęciach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była wysoka.</w:t>
            </w:r>
          </w:p>
        </w:tc>
      </w:tr>
      <w:tr w:rsidR="008F4E96" w:rsidRPr="00AA7252" w14:paraId="1790A90B" w14:textId="77777777" w:rsidTr="00997AEB">
        <w:trPr>
          <w:trHeight w:val="8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2E870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5,0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C8BC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Wszystkie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zadania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2A2B" w:rsidRPr="00AA7252">
              <w:rPr>
                <w:rFonts w:ascii="Times New Roman" w:hAnsi="Times New Roman"/>
                <w:sz w:val="24"/>
                <w:szCs w:val="24"/>
              </w:rPr>
              <w:t xml:space="preserve">i projekty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zostały wykonane poprawnie i uzyskane wyniki są prawidłowe. Odpowiedzi na wszystkie pytania udzielone zostały wyczerpująco. Aktywność na 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zajęciach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była bardzo wysoka.</w:t>
            </w:r>
          </w:p>
        </w:tc>
      </w:tr>
    </w:tbl>
    <w:p w14:paraId="23B1DAAF" w14:textId="77777777" w:rsidR="00476CC4" w:rsidRPr="00AA7252" w:rsidRDefault="00476CC4" w:rsidP="00A259F5">
      <w:pPr>
        <w:pStyle w:val="Tekstpodstawowy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1F38EF" w14:textId="77777777" w:rsidR="00FE7E93" w:rsidRDefault="00FE7E93" w:rsidP="00A259F5">
      <w:pPr>
        <w:pStyle w:val="Tekstpodstawowy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D82AB6" w14:textId="77777777" w:rsidR="00476CC4" w:rsidRPr="00AA7252" w:rsidRDefault="008F4E96" w:rsidP="00A259F5">
      <w:pPr>
        <w:pStyle w:val="Tekstpodstawowy2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7252">
        <w:rPr>
          <w:rFonts w:ascii="Times New Roman" w:hAnsi="Times New Roman" w:cs="Times New Roman"/>
          <w:b/>
          <w:sz w:val="24"/>
          <w:szCs w:val="24"/>
        </w:rPr>
        <w:t>3b.Kryteria oceny przy zdawaniu egzaminu</w:t>
      </w:r>
    </w:p>
    <w:p w14:paraId="28EB7058" w14:textId="77777777" w:rsidR="00476CC4" w:rsidRDefault="008F4E96" w:rsidP="00A259F5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252">
        <w:rPr>
          <w:rFonts w:ascii="Times New Roman" w:hAnsi="Times New Roman" w:cs="Times New Roman"/>
          <w:b/>
          <w:sz w:val="24"/>
          <w:szCs w:val="24"/>
        </w:rPr>
        <w:t xml:space="preserve">Warunkiem przystąpienia do egzaminu jest zaliczenie ćwiczeń. Na egzaminie studenci otrzymują indywidualne zestawy  </w:t>
      </w:r>
      <w:r w:rsidR="005A2D08" w:rsidRPr="00AA7252">
        <w:rPr>
          <w:rFonts w:ascii="Times New Roman" w:hAnsi="Times New Roman" w:cs="Times New Roman"/>
          <w:b/>
          <w:sz w:val="24"/>
          <w:szCs w:val="24"/>
        </w:rPr>
        <w:t>testowe sprawdzające wiedzę</w:t>
      </w:r>
      <w:r w:rsidR="005A2D08" w:rsidRPr="00AA7252">
        <w:rPr>
          <w:rFonts w:ascii="Times New Roman" w:hAnsi="Times New Roman" w:cs="Times New Roman"/>
          <w:sz w:val="24"/>
          <w:szCs w:val="24"/>
        </w:rPr>
        <w:t>.</w:t>
      </w:r>
    </w:p>
    <w:p w14:paraId="6B41ACD8" w14:textId="77777777" w:rsidR="00FE7E93" w:rsidRPr="00AA7252" w:rsidRDefault="00FE7E93" w:rsidP="00A259F5">
      <w:pPr>
        <w:pStyle w:val="Tekstpodstawowy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6956"/>
      </w:tblGrid>
      <w:tr w:rsidR="008F4E96" w:rsidRPr="00AA7252" w14:paraId="66AD416F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0C23E" w14:textId="77777777" w:rsidR="008F4E96" w:rsidRPr="00AA7252" w:rsidRDefault="008F4E96" w:rsidP="00A259F5">
            <w:pPr>
              <w:pStyle w:val="Nagwek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252">
              <w:rPr>
                <w:rFonts w:ascii="Times New Roman" w:hAnsi="Times New Roman" w:cs="Times New Roman"/>
                <w:sz w:val="24"/>
                <w:szCs w:val="24"/>
              </w:rPr>
              <w:t>Na ocenę 3,0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B464" w14:textId="77777777" w:rsidR="008F4E96" w:rsidRPr="00AA7252" w:rsidRDefault="005A2D08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Poprawne odpowiedzi testowe w zakresie 60-65%</w:t>
            </w:r>
            <w:r w:rsidR="008F4E96" w:rsidRPr="00AA7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4E96" w:rsidRPr="00AA7252" w14:paraId="625C5A1B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428C0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3,5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1707" w14:textId="77777777" w:rsidR="008F4E96" w:rsidRPr="00AA7252" w:rsidRDefault="005A2D08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Poprawne odpowiedzi testowe w zakresie 66-75%.</w:t>
            </w:r>
          </w:p>
        </w:tc>
      </w:tr>
      <w:tr w:rsidR="008F4E96" w:rsidRPr="00AA7252" w14:paraId="1134756E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9B399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4,0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BCBE" w14:textId="77777777" w:rsidR="008F4E96" w:rsidRPr="00AA7252" w:rsidRDefault="005A2D08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Poprawne odpowiedzi testowe w zakresie 76-85%.</w:t>
            </w:r>
          </w:p>
        </w:tc>
      </w:tr>
      <w:tr w:rsidR="008F4E96" w:rsidRPr="00AA7252" w14:paraId="749EBDC9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9BD7A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4,5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B3DB" w14:textId="77777777" w:rsidR="008F4E96" w:rsidRPr="00AA7252" w:rsidRDefault="005A2D08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Poprawne odpowiedzi testowe w 86-95%.</w:t>
            </w:r>
          </w:p>
        </w:tc>
      </w:tr>
      <w:tr w:rsidR="008F4E96" w:rsidRPr="00AA7252" w14:paraId="600DC627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3B113" w14:textId="77777777" w:rsidR="008F4E96" w:rsidRPr="00AA7252" w:rsidRDefault="008F4E96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Na ocenę 5,0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CC7E" w14:textId="77777777" w:rsidR="008F4E96" w:rsidRPr="00AA7252" w:rsidRDefault="005A2D08" w:rsidP="00A259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Poprawne odpowiedzi testowe powyżej 95%.</w:t>
            </w:r>
          </w:p>
        </w:tc>
      </w:tr>
    </w:tbl>
    <w:p w14:paraId="0B77B1D8" w14:textId="77777777" w:rsidR="008F4E96" w:rsidRPr="00AA7252" w:rsidRDefault="008F4E96" w:rsidP="00A259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EE5F9F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D71A6D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1D7BE7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26F826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70AC296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D7ED34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0B3AF45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57B991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76BECC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82911D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061339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1C5E20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53EB88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7FAEA1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5B1163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B6AD9A" w14:textId="77777777" w:rsidR="00FE7E93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2EADFC" w14:textId="77777777" w:rsidR="00A259F5" w:rsidRDefault="00F16D10" w:rsidP="00A259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7252">
        <w:rPr>
          <w:rFonts w:ascii="Times New Roman" w:hAnsi="Times New Roman"/>
          <w:b/>
          <w:sz w:val="24"/>
          <w:szCs w:val="24"/>
        </w:rPr>
        <w:t xml:space="preserve">Tabela 3. Powiązanie efektów </w:t>
      </w:r>
      <w:r w:rsidR="00A278F0" w:rsidRPr="00AA7252">
        <w:rPr>
          <w:rFonts w:ascii="Times New Roman" w:hAnsi="Times New Roman"/>
          <w:b/>
          <w:sz w:val="24"/>
          <w:szCs w:val="24"/>
        </w:rPr>
        <w:t>uczeni</w:t>
      </w:r>
      <w:r w:rsidRPr="00AA7252">
        <w:rPr>
          <w:rFonts w:ascii="Times New Roman" w:hAnsi="Times New Roman"/>
          <w:b/>
          <w:sz w:val="24"/>
          <w:szCs w:val="24"/>
        </w:rPr>
        <w:t>a</w:t>
      </w:r>
      <w:r w:rsidR="00A278F0" w:rsidRPr="00AA7252">
        <w:rPr>
          <w:rFonts w:ascii="Times New Roman" w:hAnsi="Times New Roman"/>
          <w:b/>
          <w:sz w:val="24"/>
          <w:szCs w:val="24"/>
        </w:rPr>
        <w:t xml:space="preserve"> się</w:t>
      </w:r>
      <w:r w:rsidRPr="00AA7252">
        <w:rPr>
          <w:rFonts w:ascii="Times New Roman" w:hAnsi="Times New Roman"/>
          <w:b/>
          <w:sz w:val="24"/>
          <w:szCs w:val="24"/>
        </w:rPr>
        <w:t xml:space="preserve"> przedmiotu </w:t>
      </w:r>
      <w:r w:rsidR="00A259F5" w:rsidRPr="00A259F5">
        <w:rPr>
          <w:rFonts w:ascii="Times New Roman" w:hAnsi="Times New Roman"/>
          <w:b/>
          <w:sz w:val="28"/>
          <w:szCs w:val="28"/>
        </w:rPr>
        <w:t>Odnawialne źródła energii</w:t>
      </w:r>
    </w:p>
    <w:p w14:paraId="44D56980" w14:textId="77777777" w:rsidR="00476CC4" w:rsidRDefault="00A259F5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7252">
        <w:rPr>
          <w:rFonts w:ascii="Times New Roman" w:hAnsi="Times New Roman"/>
          <w:b/>
          <w:sz w:val="24"/>
          <w:szCs w:val="24"/>
        </w:rPr>
        <w:t xml:space="preserve"> </w:t>
      </w:r>
      <w:r w:rsidR="00F16D10" w:rsidRPr="00AA7252">
        <w:rPr>
          <w:rFonts w:ascii="Times New Roman" w:hAnsi="Times New Roman"/>
          <w:b/>
          <w:sz w:val="24"/>
          <w:szCs w:val="24"/>
        </w:rPr>
        <w:t>treści programowych, metod i form dotyczących z efektami zdefiniowanymi dla kierunku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D10" w:rsidRPr="00AA7252">
        <w:rPr>
          <w:rFonts w:ascii="Times New Roman" w:hAnsi="Times New Roman"/>
          <w:b/>
          <w:sz w:val="24"/>
          <w:szCs w:val="24"/>
        </w:rPr>
        <w:t xml:space="preserve"> INŻYNIERIA ŚRODOWISKA</w:t>
      </w:r>
      <w:r w:rsidR="00476CC4" w:rsidRPr="00AA7252">
        <w:rPr>
          <w:rFonts w:ascii="Times New Roman" w:hAnsi="Times New Roman"/>
          <w:b/>
          <w:sz w:val="24"/>
          <w:szCs w:val="24"/>
        </w:rPr>
        <w:t>.</w:t>
      </w:r>
    </w:p>
    <w:p w14:paraId="4A3D1BE1" w14:textId="77777777" w:rsidR="00FE7E93" w:rsidRPr="00AA7252" w:rsidRDefault="00FE7E93" w:rsidP="00A259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2835"/>
        <w:gridCol w:w="1985"/>
        <w:gridCol w:w="2835"/>
      </w:tblGrid>
      <w:tr w:rsidR="00A278F0" w:rsidRPr="00AA7252" w14:paraId="6B39ABA4" w14:textId="77777777" w:rsidTr="00A259F5">
        <w:trPr>
          <w:trHeight w:hRule="exact" w:val="1193"/>
        </w:trPr>
        <w:tc>
          <w:tcPr>
            <w:tcW w:w="1101" w:type="dxa"/>
            <w:vAlign w:val="center"/>
          </w:tcPr>
          <w:p w14:paraId="2563726A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Treści programowe (E)</w:t>
            </w:r>
          </w:p>
        </w:tc>
        <w:tc>
          <w:tcPr>
            <w:tcW w:w="850" w:type="dxa"/>
            <w:vAlign w:val="center"/>
          </w:tcPr>
          <w:p w14:paraId="732900A8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Metody dydaktyczne (F)</w:t>
            </w:r>
          </w:p>
        </w:tc>
        <w:tc>
          <w:tcPr>
            <w:tcW w:w="2835" w:type="dxa"/>
            <w:vAlign w:val="center"/>
          </w:tcPr>
          <w:p w14:paraId="070B170F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Formy dydaktyczne prowadzenia zajęć (A9)</w:t>
            </w:r>
          </w:p>
        </w:tc>
        <w:tc>
          <w:tcPr>
            <w:tcW w:w="1985" w:type="dxa"/>
            <w:vAlign w:val="center"/>
          </w:tcPr>
          <w:p w14:paraId="4F804ED3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Efekty kształcenia (D)</w:t>
            </w:r>
          </w:p>
        </w:tc>
        <w:tc>
          <w:tcPr>
            <w:tcW w:w="2835" w:type="dxa"/>
            <w:vAlign w:val="center"/>
          </w:tcPr>
          <w:p w14:paraId="085CCD39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Odniesienie danego efektu do efektów zdefiniowanych dla całego programu</w:t>
            </w:r>
          </w:p>
        </w:tc>
      </w:tr>
      <w:tr w:rsidR="00476CC4" w:rsidRPr="00AA7252" w14:paraId="6318609D" w14:textId="77777777" w:rsidTr="00A259F5">
        <w:trPr>
          <w:trHeight w:hRule="exact" w:val="397"/>
        </w:trPr>
        <w:tc>
          <w:tcPr>
            <w:tcW w:w="9606" w:type="dxa"/>
            <w:gridSpan w:val="5"/>
            <w:vAlign w:val="center"/>
          </w:tcPr>
          <w:p w14:paraId="1E7AABAA" w14:textId="77777777" w:rsidR="00476CC4" w:rsidRPr="00AA7252" w:rsidRDefault="00476CC4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Wiedza</w:t>
            </w:r>
          </w:p>
        </w:tc>
      </w:tr>
      <w:tr w:rsidR="00A278F0" w:rsidRPr="00AA7252" w14:paraId="68385F09" w14:textId="77777777" w:rsidTr="00A259F5">
        <w:trPr>
          <w:trHeight w:hRule="exact" w:val="733"/>
        </w:trPr>
        <w:tc>
          <w:tcPr>
            <w:tcW w:w="1101" w:type="dxa"/>
            <w:vAlign w:val="center"/>
          </w:tcPr>
          <w:p w14:paraId="393F484B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T1, P</w:t>
            </w:r>
          </w:p>
          <w:p w14:paraId="4BC5363E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BECFEC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E3B840D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center"/>
          </w:tcPr>
          <w:p w14:paraId="6C45AF1A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485B641E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EKW1; EKW2</w:t>
            </w:r>
          </w:p>
        </w:tc>
        <w:tc>
          <w:tcPr>
            <w:tcW w:w="2835" w:type="dxa"/>
            <w:vAlign w:val="center"/>
          </w:tcPr>
          <w:p w14:paraId="751CAD7C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K1P</w:t>
            </w:r>
            <w:r w:rsidR="00C72D70" w:rsidRPr="00AA7252">
              <w:rPr>
                <w:rFonts w:ascii="Times New Roman" w:hAnsi="Times New Roman"/>
                <w:sz w:val="24"/>
                <w:szCs w:val="24"/>
              </w:rPr>
              <w:t>I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Ś_W</w:t>
            </w:r>
            <w:r w:rsidR="00CD5D22" w:rsidRPr="00AA72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78F0" w:rsidRPr="00AA7252" w14:paraId="60B56D24" w14:textId="77777777" w:rsidTr="00A259F5">
        <w:trPr>
          <w:trHeight w:hRule="exact" w:val="611"/>
        </w:trPr>
        <w:tc>
          <w:tcPr>
            <w:tcW w:w="1101" w:type="dxa"/>
            <w:vAlign w:val="center"/>
          </w:tcPr>
          <w:p w14:paraId="55A2D92D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T2 - T6;  P</w:t>
            </w:r>
          </w:p>
        </w:tc>
        <w:tc>
          <w:tcPr>
            <w:tcW w:w="850" w:type="dxa"/>
            <w:vAlign w:val="center"/>
          </w:tcPr>
          <w:p w14:paraId="63726551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center"/>
          </w:tcPr>
          <w:p w14:paraId="36A5C9B0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1137490B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EKW3</w:t>
            </w:r>
          </w:p>
        </w:tc>
        <w:tc>
          <w:tcPr>
            <w:tcW w:w="2835" w:type="dxa"/>
            <w:vAlign w:val="center"/>
          </w:tcPr>
          <w:p w14:paraId="10F9F840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K1P</w:t>
            </w:r>
            <w:r w:rsidR="00C72D70" w:rsidRPr="00AA7252">
              <w:rPr>
                <w:rFonts w:ascii="Times New Roman" w:hAnsi="Times New Roman"/>
                <w:sz w:val="24"/>
                <w:szCs w:val="24"/>
              </w:rPr>
              <w:t>I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Ś_W</w:t>
            </w:r>
            <w:r w:rsidR="00CD5D22" w:rsidRPr="00AA72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76CC4" w:rsidRPr="00AA7252" w14:paraId="5097056B" w14:textId="77777777" w:rsidTr="00A259F5">
        <w:trPr>
          <w:trHeight w:hRule="exact" w:val="397"/>
        </w:trPr>
        <w:tc>
          <w:tcPr>
            <w:tcW w:w="9606" w:type="dxa"/>
            <w:gridSpan w:val="5"/>
            <w:vAlign w:val="center"/>
          </w:tcPr>
          <w:p w14:paraId="2B28D944" w14:textId="77777777" w:rsidR="00476CC4" w:rsidRPr="00AA7252" w:rsidRDefault="00476CC4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Umiejętności</w:t>
            </w:r>
          </w:p>
          <w:p w14:paraId="5923E1B7" w14:textId="77777777" w:rsidR="00476CC4" w:rsidRPr="00AA7252" w:rsidRDefault="00476CC4" w:rsidP="00A259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78F0" w:rsidRPr="00AA7252" w14:paraId="4523FF94" w14:textId="77777777" w:rsidTr="00A259F5">
        <w:trPr>
          <w:trHeight w:hRule="exact" w:val="701"/>
        </w:trPr>
        <w:tc>
          <w:tcPr>
            <w:tcW w:w="1101" w:type="dxa"/>
            <w:vAlign w:val="center"/>
          </w:tcPr>
          <w:p w14:paraId="4CB7AED7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T1 – T6;  P</w:t>
            </w:r>
          </w:p>
        </w:tc>
        <w:tc>
          <w:tcPr>
            <w:tcW w:w="850" w:type="dxa"/>
            <w:vAlign w:val="center"/>
          </w:tcPr>
          <w:p w14:paraId="3DBB4732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54A721E1" w14:textId="77777777" w:rsidR="00A278F0" w:rsidRPr="00AA7252" w:rsidRDefault="00A278F0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2ACB90FA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EKU1-</w:t>
            </w:r>
          </w:p>
        </w:tc>
        <w:tc>
          <w:tcPr>
            <w:tcW w:w="2835" w:type="dxa"/>
            <w:vAlign w:val="center"/>
          </w:tcPr>
          <w:p w14:paraId="5E85914C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K1P</w:t>
            </w:r>
            <w:r w:rsidR="00C72D70" w:rsidRPr="00AA7252">
              <w:rPr>
                <w:rFonts w:ascii="Times New Roman" w:hAnsi="Times New Roman"/>
                <w:sz w:val="24"/>
                <w:szCs w:val="24"/>
              </w:rPr>
              <w:t>I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Ś_U0</w:t>
            </w:r>
            <w:r w:rsidR="00CD5D22" w:rsidRPr="00AA72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6CC4" w:rsidRPr="00AA7252" w14:paraId="477C2D55" w14:textId="77777777" w:rsidTr="00A259F5">
        <w:trPr>
          <w:trHeight w:hRule="exact" w:val="397"/>
        </w:trPr>
        <w:tc>
          <w:tcPr>
            <w:tcW w:w="9606" w:type="dxa"/>
            <w:gridSpan w:val="5"/>
            <w:vAlign w:val="center"/>
          </w:tcPr>
          <w:p w14:paraId="1110AAFC" w14:textId="77777777" w:rsidR="00476CC4" w:rsidRPr="00AA7252" w:rsidRDefault="00476CC4" w:rsidP="00A25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7252">
              <w:rPr>
                <w:rFonts w:ascii="Times New Roman" w:hAnsi="Times New Roman"/>
                <w:b/>
                <w:sz w:val="24"/>
                <w:szCs w:val="24"/>
              </w:rPr>
              <w:t>Kompetencje społeczne</w:t>
            </w:r>
          </w:p>
        </w:tc>
      </w:tr>
      <w:tr w:rsidR="00A278F0" w:rsidRPr="00AA7252" w14:paraId="3B335E2C" w14:textId="77777777" w:rsidTr="00A259F5">
        <w:trPr>
          <w:trHeight w:hRule="exact" w:val="706"/>
        </w:trPr>
        <w:tc>
          <w:tcPr>
            <w:tcW w:w="1101" w:type="dxa"/>
            <w:vAlign w:val="center"/>
          </w:tcPr>
          <w:p w14:paraId="01E40108" w14:textId="77777777" w:rsidR="00A278F0" w:rsidRPr="00AA7252" w:rsidRDefault="00EA597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6;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 xml:space="preserve"> P</w:t>
            </w:r>
          </w:p>
        </w:tc>
        <w:tc>
          <w:tcPr>
            <w:tcW w:w="850" w:type="dxa"/>
            <w:vAlign w:val="center"/>
          </w:tcPr>
          <w:p w14:paraId="230839A5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0D982917" w14:textId="77777777" w:rsidR="00A278F0" w:rsidRPr="00AA7252" w:rsidRDefault="00A278F0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216D200A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EKK1</w:t>
            </w:r>
          </w:p>
        </w:tc>
        <w:tc>
          <w:tcPr>
            <w:tcW w:w="2835" w:type="dxa"/>
            <w:vAlign w:val="center"/>
          </w:tcPr>
          <w:p w14:paraId="7272DA73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K1P</w:t>
            </w:r>
            <w:r w:rsidR="00C72D70" w:rsidRPr="00AA7252">
              <w:rPr>
                <w:rFonts w:ascii="Times New Roman" w:hAnsi="Times New Roman"/>
                <w:sz w:val="24"/>
                <w:szCs w:val="24"/>
              </w:rPr>
              <w:t>I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Ś</w:t>
            </w:r>
            <w:r w:rsidR="00255133">
              <w:rPr>
                <w:rFonts w:ascii="Times New Roman" w:hAnsi="Times New Roman"/>
                <w:sz w:val="24"/>
                <w:szCs w:val="24"/>
              </w:rPr>
              <w:t>_K10</w:t>
            </w:r>
          </w:p>
        </w:tc>
      </w:tr>
      <w:tr w:rsidR="00A278F0" w:rsidRPr="00AA7252" w14:paraId="0926B9FB" w14:textId="77777777" w:rsidTr="00255133">
        <w:trPr>
          <w:trHeight w:hRule="exact" w:val="647"/>
        </w:trPr>
        <w:tc>
          <w:tcPr>
            <w:tcW w:w="1101" w:type="dxa"/>
            <w:vAlign w:val="center"/>
          </w:tcPr>
          <w:p w14:paraId="3CB08325" w14:textId="77777777" w:rsidR="00A259F5" w:rsidRDefault="00EA597E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T</w:t>
            </w:r>
            <w:r w:rsidR="00A278F0" w:rsidRPr="00AA7252">
              <w:rPr>
                <w:rFonts w:ascii="Times New Roman" w:hAnsi="Times New Roman"/>
                <w:sz w:val="24"/>
                <w:szCs w:val="24"/>
              </w:rPr>
              <w:t>6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; P</w:t>
            </w:r>
          </w:p>
          <w:p w14:paraId="5AA3EF04" w14:textId="77777777" w:rsidR="00A278F0" w:rsidRPr="00A259F5" w:rsidRDefault="00A278F0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155EB8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74DF92C1" w14:textId="77777777" w:rsidR="00A259F5" w:rsidRDefault="00A278F0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Zajęcia teoretyczne i praktyczne</w:t>
            </w:r>
          </w:p>
          <w:p w14:paraId="400DF51E" w14:textId="77777777" w:rsidR="00A278F0" w:rsidRPr="00A259F5" w:rsidRDefault="00A278F0" w:rsidP="00A25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281553D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EKK2</w:t>
            </w:r>
          </w:p>
        </w:tc>
        <w:tc>
          <w:tcPr>
            <w:tcW w:w="2835" w:type="dxa"/>
            <w:vAlign w:val="center"/>
          </w:tcPr>
          <w:p w14:paraId="66B00117" w14:textId="77777777" w:rsidR="00A278F0" w:rsidRPr="00AA7252" w:rsidRDefault="00A278F0" w:rsidP="00A25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52">
              <w:rPr>
                <w:rFonts w:ascii="Times New Roman" w:hAnsi="Times New Roman"/>
                <w:sz w:val="24"/>
                <w:szCs w:val="24"/>
              </w:rPr>
              <w:t>K1P</w:t>
            </w:r>
            <w:r w:rsidR="00C72D70" w:rsidRPr="00AA7252">
              <w:rPr>
                <w:rFonts w:ascii="Times New Roman" w:hAnsi="Times New Roman"/>
                <w:sz w:val="24"/>
                <w:szCs w:val="24"/>
              </w:rPr>
              <w:t>I</w:t>
            </w:r>
            <w:r w:rsidRPr="00AA7252">
              <w:rPr>
                <w:rFonts w:ascii="Times New Roman" w:hAnsi="Times New Roman"/>
                <w:sz w:val="24"/>
                <w:szCs w:val="24"/>
              </w:rPr>
              <w:t>Ś_K</w:t>
            </w:r>
            <w:r w:rsidR="00CD5D22" w:rsidRPr="00AA72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2DB997DE" w14:textId="77777777" w:rsidR="00F16D10" w:rsidRPr="00AA7252" w:rsidRDefault="00F16D10" w:rsidP="00A259F5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F16D10" w:rsidRPr="00AA7252" w:rsidSect="00A259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03F6A4" w14:textId="77777777" w:rsidR="00142A8A" w:rsidRPr="00AA7252" w:rsidRDefault="00142A8A" w:rsidP="00A259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42A8A" w:rsidRPr="00AA7252" w:rsidSect="00A25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A7AC0" w14:textId="77777777" w:rsidR="002E4C0B" w:rsidRDefault="002E4C0B" w:rsidP="00A259F5">
      <w:pPr>
        <w:spacing w:after="0" w:line="240" w:lineRule="auto"/>
      </w:pPr>
      <w:r>
        <w:separator/>
      </w:r>
    </w:p>
  </w:endnote>
  <w:endnote w:type="continuationSeparator" w:id="0">
    <w:p w14:paraId="3D3A3BD6" w14:textId="77777777" w:rsidR="002E4C0B" w:rsidRDefault="002E4C0B" w:rsidP="00A25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CA36C" w14:textId="77777777" w:rsidR="002E4C0B" w:rsidRDefault="002E4C0B" w:rsidP="00A259F5">
      <w:pPr>
        <w:spacing w:after="0" w:line="240" w:lineRule="auto"/>
      </w:pPr>
      <w:r>
        <w:separator/>
      </w:r>
    </w:p>
  </w:footnote>
  <w:footnote w:type="continuationSeparator" w:id="0">
    <w:p w14:paraId="42C4237A" w14:textId="77777777" w:rsidR="002E4C0B" w:rsidRDefault="002E4C0B" w:rsidP="00A25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D56E8"/>
    <w:multiLevelType w:val="hybridMultilevel"/>
    <w:tmpl w:val="DF380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D01AD"/>
    <w:multiLevelType w:val="hybridMultilevel"/>
    <w:tmpl w:val="30EC5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160644">
    <w:abstractNumId w:val="5"/>
  </w:num>
  <w:num w:numId="2" w16cid:durableId="788596756">
    <w:abstractNumId w:val="1"/>
  </w:num>
  <w:num w:numId="3" w16cid:durableId="1952973305">
    <w:abstractNumId w:val="3"/>
  </w:num>
  <w:num w:numId="4" w16cid:durableId="355271510">
    <w:abstractNumId w:val="0"/>
  </w:num>
  <w:num w:numId="5" w16cid:durableId="2061443002">
    <w:abstractNumId w:val="4"/>
  </w:num>
  <w:num w:numId="6" w16cid:durableId="11298571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4B84"/>
    <w:rsid w:val="00031F29"/>
    <w:rsid w:val="00037E8A"/>
    <w:rsid w:val="0004077A"/>
    <w:rsid w:val="00076B4A"/>
    <w:rsid w:val="0008097B"/>
    <w:rsid w:val="000A08F7"/>
    <w:rsid w:val="000A1883"/>
    <w:rsid w:val="000A2B79"/>
    <w:rsid w:val="000F6CB5"/>
    <w:rsid w:val="00103A92"/>
    <w:rsid w:val="00117811"/>
    <w:rsid w:val="00124478"/>
    <w:rsid w:val="00134971"/>
    <w:rsid w:val="001403BE"/>
    <w:rsid w:val="00142A8A"/>
    <w:rsid w:val="00162766"/>
    <w:rsid w:val="001664BC"/>
    <w:rsid w:val="0017626E"/>
    <w:rsid w:val="001772C8"/>
    <w:rsid w:val="00183F0E"/>
    <w:rsid w:val="00192378"/>
    <w:rsid w:val="001A6322"/>
    <w:rsid w:val="001B1EFC"/>
    <w:rsid w:val="001C74E9"/>
    <w:rsid w:val="001F07E3"/>
    <w:rsid w:val="001F28E9"/>
    <w:rsid w:val="002026C5"/>
    <w:rsid w:val="002100BF"/>
    <w:rsid w:val="00210223"/>
    <w:rsid w:val="00215B36"/>
    <w:rsid w:val="00226094"/>
    <w:rsid w:val="002450D2"/>
    <w:rsid w:val="00255133"/>
    <w:rsid w:val="00273994"/>
    <w:rsid w:val="00293E87"/>
    <w:rsid w:val="002A2584"/>
    <w:rsid w:val="002A2AF2"/>
    <w:rsid w:val="002C1C77"/>
    <w:rsid w:val="002E4C0B"/>
    <w:rsid w:val="002F2894"/>
    <w:rsid w:val="0031750A"/>
    <w:rsid w:val="0033310F"/>
    <w:rsid w:val="0035220D"/>
    <w:rsid w:val="0035443A"/>
    <w:rsid w:val="0035649C"/>
    <w:rsid w:val="00363818"/>
    <w:rsid w:val="00375CBD"/>
    <w:rsid w:val="00380074"/>
    <w:rsid w:val="003A74AA"/>
    <w:rsid w:val="003C379A"/>
    <w:rsid w:val="003E2709"/>
    <w:rsid w:val="003F30F9"/>
    <w:rsid w:val="00400D56"/>
    <w:rsid w:val="004054C6"/>
    <w:rsid w:val="00407993"/>
    <w:rsid w:val="00407BCC"/>
    <w:rsid w:val="00407E79"/>
    <w:rsid w:val="00410C26"/>
    <w:rsid w:val="00427285"/>
    <w:rsid w:val="004513F2"/>
    <w:rsid w:val="00462535"/>
    <w:rsid w:val="00463BC5"/>
    <w:rsid w:val="00476CC4"/>
    <w:rsid w:val="00483744"/>
    <w:rsid w:val="00484C30"/>
    <w:rsid w:val="004C1000"/>
    <w:rsid w:val="004C7769"/>
    <w:rsid w:val="004D6CE8"/>
    <w:rsid w:val="004E03A0"/>
    <w:rsid w:val="004F0F2C"/>
    <w:rsid w:val="005002B1"/>
    <w:rsid w:val="0050277A"/>
    <w:rsid w:val="00504801"/>
    <w:rsid w:val="00513F1E"/>
    <w:rsid w:val="0051517F"/>
    <w:rsid w:val="00543628"/>
    <w:rsid w:val="00552F71"/>
    <w:rsid w:val="00554DC7"/>
    <w:rsid w:val="0056280A"/>
    <w:rsid w:val="005711EF"/>
    <w:rsid w:val="00577943"/>
    <w:rsid w:val="00577A90"/>
    <w:rsid w:val="00581E7B"/>
    <w:rsid w:val="005A2D08"/>
    <w:rsid w:val="005B5C1E"/>
    <w:rsid w:val="005D55E4"/>
    <w:rsid w:val="005E1CE9"/>
    <w:rsid w:val="0061055F"/>
    <w:rsid w:val="006134D0"/>
    <w:rsid w:val="0061553C"/>
    <w:rsid w:val="00630AA7"/>
    <w:rsid w:val="0063624C"/>
    <w:rsid w:val="00643F81"/>
    <w:rsid w:val="00652F06"/>
    <w:rsid w:val="00660E9B"/>
    <w:rsid w:val="00665516"/>
    <w:rsid w:val="006739FA"/>
    <w:rsid w:val="006756FB"/>
    <w:rsid w:val="00675ADA"/>
    <w:rsid w:val="0068146A"/>
    <w:rsid w:val="00685921"/>
    <w:rsid w:val="0069232B"/>
    <w:rsid w:val="006A014D"/>
    <w:rsid w:val="006B53A7"/>
    <w:rsid w:val="006B61C0"/>
    <w:rsid w:val="006C4269"/>
    <w:rsid w:val="006D14BD"/>
    <w:rsid w:val="00704CC0"/>
    <w:rsid w:val="007346AB"/>
    <w:rsid w:val="007353BA"/>
    <w:rsid w:val="007415B7"/>
    <w:rsid w:val="007564AD"/>
    <w:rsid w:val="0075656D"/>
    <w:rsid w:val="00762A2B"/>
    <w:rsid w:val="00764752"/>
    <w:rsid w:val="00772752"/>
    <w:rsid w:val="007931F3"/>
    <w:rsid w:val="007F369C"/>
    <w:rsid w:val="0081644B"/>
    <w:rsid w:val="00817A01"/>
    <w:rsid w:val="00837C63"/>
    <w:rsid w:val="00851635"/>
    <w:rsid w:val="00877B85"/>
    <w:rsid w:val="008D5650"/>
    <w:rsid w:val="008D7E87"/>
    <w:rsid w:val="008F0678"/>
    <w:rsid w:val="008F131F"/>
    <w:rsid w:val="008F349B"/>
    <w:rsid w:val="008F4E96"/>
    <w:rsid w:val="008F78D7"/>
    <w:rsid w:val="009217A0"/>
    <w:rsid w:val="00930523"/>
    <w:rsid w:val="0093282E"/>
    <w:rsid w:val="00933592"/>
    <w:rsid w:val="00975C7E"/>
    <w:rsid w:val="009811B8"/>
    <w:rsid w:val="009831D6"/>
    <w:rsid w:val="00983C47"/>
    <w:rsid w:val="00985A9B"/>
    <w:rsid w:val="009866D9"/>
    <w:rsid w:val="00995600"/>
    <w:rsid w:val="00997AEB"/>
    <w:rsid w:val="009A52D9"/>
    <w:rsid w:val="009B30E3"/>
    <w:rsid w:val="009C311F"/>
    <w:rsid w:val="00A05D2A"/>
    <w:rsid w:val="00A146DD"/>
    <w:rsid w:val="00A22209"/>
    <w:rsid w:val="00A229A1"/>
    <w:rsid w:val="00A259F5"/>
    <w:rsid w:val="00A278F0"/>
    <w:rsid w:val="00A41E38"/>
    <w:rsid w:val="00A4597B"/>
    <w:rsid w:val="00A6655A"/>
    <w:rsid w:val="00A66EFF"/>
    <w:rsid w:val="00A746D6"/>
    <w:rsid w:val="00A8372B"/>
    <w:rsid w:val="00A94B40"/>
    <w:rsid w:val="00AA00E2"/>
    <w:rsid w:val="00AA7252"/>
    <w:rsid w:val="00AC0A82"/>
    <w:rsid w:val="00AD69B4"/>
    <w:rsid w:val="00AE0CD3"/>
    <w:rsid w:val="00AF690D"/>
    <w:rsid w:val="00B23DD5"/>
    <w:rsid w:val="00B37B20"/>
    <w:rsid w:val="00B41101"/>
    <w:rsid w:val="00B43D4D"/>
    <w:rsid w:val="00B54900"/>
    <w:rsid w:val="00B54D11"/>
    <w:rsid w:val="00B6479A"/>
    <w:rsid w:val="00B70A23"/>
    <w:rsid w:val="00B729A3"/>
    <w:rsid w:val="00B75585"/>
    <w:rsid w:val="00B806DF"/>
    <w:rsid w:val="00B86038"/>
    <w:rsid w:val="00B902B4"/>
    <w:rsid w:val="00B96B86"/>
    <w:rsid w:val="00BB5B21"/>
    <w:rsid w:val="00BC43CE"/>
    <w:rsid w:val="00BD6787"/>
    <w:rsid w:val="00BD6F63"/>
    <w:rsid w:val="00C47E6A"/>
    <w:rsid w:val="00C54DF9"/>
    <w:rsid w:val="00C65520"/>
    <w:rsid w:val="00C72D70"/>
    <w:rsid w:val="00C74906"/>
    <w:rsid w:val="00C90CCB"/>
    <w:rsid w:val="00CA20B1"/>
    <w:rsid w:val="00CB3857"/>
    <w:rsid w:val="00CC0A81"/>
    <w:rsid w:val="00CC7AC0"/>
    <w:rsid w:val="00CD5D22"/>
    <w:rsid w:val="00CE6EE6"/>
    <w:rsid w:val="00CF051E"/>
    <w:rsid w:val="00CF4710"/>
    <w:rsid w:val="00CF766E"/>
    <w:rsid w:val="00D14535"/>
    <w:rsid w:val="00D369A5"/>
    <w:rsid w:val="00D8194B"/>
    <w:rsid w:val="00D83275"/>
    <w:rsid w:val="00D84BD1"/>
    <w:rsid w:val="00D915D1"/>
    <w:rsid w:val="00D96E17"/>
    <w:rsid w:val="00DA1F57"/>
    <w:rsid w:val="00DB31F0"/>
    <w:rsid w:val="00DF23CF"/>
    <w:rsid w:val="00E04EBD"/>
    <w:rsid w:val="00E1797F"/>
    <w:rsid w:val="00E34E31"/>
    <w:rsid w:val="00E36A51"/>
    <w:rsid w:val="00E56E10"/>
    <w:rsid w:val="00E62B2D"/>
    <w:rsid w:val="00E943A2"/>
    <w:rsid w:val="00EA597E"/>
    <w:rsid w:val="00EB71B1"/>
    <w:rsid w:val="00ED29BA"/>
    <w:rsid w:val="00EE0347"/>
    <w:rsid w:val="00EF662D"/>
    <w:rsid w:val="00F16C2A"/>
    <w:rsid w:val="00F16D10"/>
    <w:rsid w:val="00F41FB3"/>
    <w:rsid w:val="00F609CD"/>
    <w:rsid w:val="00F72D69"/>
    <w:rsid w:val="00F75446"/>
    <w:rsid w:val="00F939D6"/>
    <w:rsid w:val="00FC57FC"/>
    <w:rsid w:val="00FE00D2"/>
    <w:rsid w:val="00FE7E93"/>
    <w:rsid w:val="00FF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FE38"/>
  <w15:docId w15:val="{4DAA1984-7B77-4BCD-81E8-2C924030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4E96"/>
    <w:pPr>
      <w:keepNext/>
      <w:suppressAutoHyphens/>
      <w:snapToGrid w:val="0"/>
      <w:spacing w:after="360"/>
      <w:jc w:val="both"/>
      <w:outlineLvl w:val="0"/>
    </w:pPr>
    <w:rPr>
      <w:rFonts w:cs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D14BD"/>
    <w:rPr>
      <w:b/>
      <w:bCs/>
    </w:rPr>
  </w:style>
  <w:style w:type="character" w:styleId="Uwydatnienie">
    <w:name w:val="Emphasis"/>
    <w:basedOn w:val="Domylnaczcionkaakapitu"/>
    <w:uiPriority w:val="20"/>
    <w:qFormat/>
    <w:rsid w:val="008D7E87"/>
    <w:rPr>
      <w:i/>
      <w:iCs/>
    </w:rPr>
  </w:style>
  <w:style w:type="character" w:customStyle="1" w:styleId="minisearch">
    <w:name w:val="minisearch"/>
    <w:basedOn w:val="Domylnaczcionkaakapitu"/>
    <w:rsid w:val="00293E87"/>
  </w:style>
  <w:style w:type="character" w:styleId="Hipercze">
    <w:name w:val="Hyperlink"/>
    <w:basedOn w:val="Domylnaczcionkaakapitu"/>
    <w:uiPriority w:val="99"/>
    <w:semiHidden/>
    <w:unhideWhenUsed/>
    <w:rsid w:val="00293E8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8F4E96"/>
    <w:rPr>
      <w:rFonts w:cs="Tahoma"/>
      <w:b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4E96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4E9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ED29BA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D29BA"/>
    <w:rPr>
      <w:rFonts w:ascii="Consolas" w:eastAsiaTheme="minorHAnsi" w:hAnsi="Consolas" w:cstheme="minorBid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259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9F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59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9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DD0ED-C9BC-4959-8C5A-DA8A96D5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1343</Words>
  <Characters>8058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Sil-art Rycho444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5</cp:revision>
  <cp:lastPrinted>2014-05-08T11:54:00Z</cp:lastPrinted>
  <dcterms:created xsi:type="dcterms:W3CDTF">2023-08-29T10:11:00Z</dcterms:created>
  <dcterms:modified xsi:type="dcterms:W3CDTF">2024-10-17T08:25:00Z</dcterms:modified>
</cp:coreProperties>
</file>